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8B0A" w14:textId="0B95F1F9" w:rsidR="000D66C9" w:rsidRPr="007D2ADC" w:rsidRDefault="003D6801" w:rsidP="00B27757">
      <w:pPr>
        <w:pStyle w:val="Titre1"/>
        <w:pBdr>
          <w:top w:val="single" w:sz="8" w:space="1" w:color="2C5697"/>
          <w:bottom w:val="single" w:sz="8" w:space="1" w:color="2C5697"/>
        </w:pBdr>
        <w:spacing w:before="0"/>
        <w:ind w:left="-900" w:right="464"/>
        <w:rPr>
          <w:rFonts w:ascii="Segoe Pro" w:hAnsi="Segoe Pro"/>
          <w:color w:val="2C5697"/>
          <w:sz w:val="22"/>
          <w:szCs w:val="22"/>
        </w:rPr>
      </w:pPr>
      <w:bookmarkStart w:id="0" w:name="_Hlk17878849"/>
      <w:r w:rsidRPr="000122FF">
        <w:rPr>
          <w:rStyle w:val="usercontent"/>
          <w:rFonts w:ascii="Segoe Pro" w:hAnsi="Segoe Pro"/>
          <w:color w:val="2C5697"/>
          <w:sz w:val="20"/>
          <w:szCs w:val="20"/>
        </w:rPr>
        <w:br/>
      </w:r>
      <w:r w:rsidR="00FA64A0" w:rsidRPr="007D2ADC">
        <w:rPr>
          <w:rStyle w:val="usercontent"/>
          <w:rFonts w:ascii="Segoe Pro" w:hAnsi="Segoe Pro"/>
          <w:color w:val="2C5697"/>
        </w:rPr>
        <w:t>R</w:t>
      </w:r>
      <w:r w:rsidR="00C056D3" w:rsidRPr="007D2ADC">
        <w:rPr>
          <w:rStyle w:val="usercontent"/>
          <w:rFonts w:ascii="Segoe Pro" w:hAnsi="Segoe Pro"/>
          <w:color w:val="2C5697"/>
        </w:rPr>
        <w:t xml:space="preserve">éunion </w:t>
      </w:r>
      <w:r w:rsidR="00484F8F">
        <w:rPr>
          <w:rStyle w:val="usercontent"/>
          <w:rFonts w:ascii="Segoe Pro" w:hAnsi="Segoe Pro"/>
          <w:color w:val="2C5697"/>
        </w:rPr>
        <w:t xml:space="preserve">ordinaire </w:t>
      </w:r>
      <w:r w:rsidR="00C056D3" w:rsidRPr="007D2ADC">
        <w:rPr>
          <w:rStyle w:val="usercontent"/>
          <w:rFonts w:ascii="Segoe Pro" w:hAnsi="Segoe Pro"/>
          <w:color w:val="2C5697"/>
        </w:rPr>
        <w:t>du Conseil</w:t>
      </w:r>
      <w:r w:rsidR="00182073" w:rsidRPr="007D2ADC">
        <w:rPr>
          <w:rStyle w:val="usercontent"/>
          <w:rFonts w:ascii="Segoe Pro" w:hAnsi="Segoe Pro"/>
          <w:color w:val="2C5697"/>
        </w:rPr>
        <w:t xml:space="preserve"> du </w:t>
      </w:r>
      <w:r w:rsidR="00D86BCB">
        <w:rPr>
          <w:rStyle w:val="usercontent"/>
          <w:rFonts w:ascii="Segoe Pro" w:hAnsi="Segoe Pro"/>
          <w:color w:val="2C5697"/>
        </w:rPr>
        <w:t>29 avril</w:t>
      </w:r>
      <w:r w:rsidR="004426F1" w:rsidRPr="007D2ADC">
        <w:rPr>
          <w:rStyle w:val="usercontent"/>
          <w:rFonts w:ascii="Segoe Pro" w:hAnsi="Segoe Pro"/>
          <w:color w:val="2C5697"/>
        </w:rPr>
        <w:t xml:space="preserve"> 202</w:t>
      </w:r>
      <w:r w:rsidR="005F56CC">
        <w:rPr>
          <w:rStyle w:val="usercontent"/>
          <w:rFonts w:ascii="Segoe Pro" w:hAnsi="Segoe Pro"/>
          <w:color w:val="2C5697"/>
        </w:rPr>
        <w:t>5</w:t>
      </w:r>
      <w:r w:rsidR="00D853CB" w:rsidRPr="007D2ADC">
        <w:rPr>
          <w:rStyle w:val="usercontent"/>
          <w:rFonts w:ascii="Segoe Pro" w:hAnsi="Segoe Pro"/>
          <w:color w:val="2C5697"/>
        </w:rPr>
        <w:br/>
      </w:r>
    </w:p>
    <w:p w14:paraId="2DC8B725" w14:textId="56578C4E" w:rsidR="00C056D3" w:rsidRPr="002067FC" w:rsidRDefault="00C056D3" w:rsidP="00E937FF">
      <w:pPr>
        <w:pStyle w:val="Paragraphedeliste"/>
        <w:spacing w:before="360"/>
        <w:ind w:left="-907" w:right="461"/>
        <w:rPr>
          <w:rFonts w:ascii="Segoe Pro" w:hAnsi="Segoe Pro"/>
        </w:rPr>
      </w:pPr>
      <w:bookmarkStart w:id="1" w:name="_MailEndCompose"/>
      <w:r w:rsidRPr="002067FC">
        <w:rPr>
          <w:rFonts w:ascii="Segoe Pro" w:hAnsi="Segoe Pro"/>
        </w:rPr>
        <w:t xml:space="preserve">Le Conseil scolaire catholique Nouvelon a tenu </w:t>
      </w:r>
      <w:r w:rsidR="00484F8F">
        <w:rPr>
          <w:rFonts w:ascii="Segoe Pro" w:hAnsi="Segoe Pro"/>
        </w:rPr>
        <w:t>une</w:t>
      </w:r>
      <w:r w:rsidRPr="002067FC">
        <w:rPr>
          <w:rFonts w:ascii="Segoe Pro" w:hAnsi="Segoe Pro"/>
        </w:rPr>
        <w:t xml:space="preserve"> réunion </w:t>
      </w:r>
      <w:r w:rsidR="00484F8F">
        <w:rPr>
          <w:rFonts w:ascii="Segoe Pro" w:hAnsi="Segoe Pro"/>
        </w:rPr>
        <w:t>ordinaire</w:t>
      </w:r>
      <w:r w:rsidRPr="002067FC">
        <w:rPr>
          <w:rFonts w:ascii="Segoe Pro" w:hAnsi="Segoe Pro"/>
        </w:rPr>
        <w:t xml:space="preserve"> le</w:t>
      </w:r>
      <w:r w:rsidR="00B51427" w:rsidRPr="002067FC">
        <w:rPr>
          <w:rFonts w:ascii="Segoe Pro" w:hAnsi="Segoe Pro"/>
        </w:rPr>
        <w:t xml:space="preserve"> </w:t>
      </w:r>
      <w:r w:rsidR="00D86BCB">
        <w:rPr>
          <w:rFonts w:ascii="Segoe Pro" w:hAnsi="Segoe Pro"/>
        </w:rPr>
        <w:t>25 avril</w:t>
      </w:r>
      <w:r w:rsidR="00BD635B" w:rsidRPr="002067FC">
        <w:rPr>
          <w:rFonts w:ascii="Segoe Pro" w:hAnsi="Segoe Pro"/>
        </w:rPr>
        <w:t xml:space="preserve"> 202</w:t>
      </w:r>
      <w:r w:rsidR="005F56CC">
        <w:rPr>
          <w:rFonts w:ascii="Segoe Pro" w:hAnsi="Segoe Pro"/>
        </w:rPr>
        <w:t>5</w:t>
      </w:r>
      <w:r w:rsidR="00BD635B" w:rsidRPr="002067FC">
        <w:rPr>
          <w:rFonts w:ascii="Segoe Pro" w:hAnsi="Segoe Pro"/>
        </w:rPr>
        <w:t>.</w:t>
      </w:r>
      <w:r w:rsidRPr="002067FC">
        <w:rPr>
          <w:rFonts w:ascii="Segoe Pro" w:hAnsi="Segoe Pro"/>
        </w:rPr>
        <w:t xml:space="preserve"> Voici </w:t>
      </w:r>
      <w:r w:rsidR="004F6E55" w:rsidRPr="002067FC">
        <w:rPr>
          <w:rFonts w:ascii="Segoe Pro" w:hAnsi="Segoe Pro"/>
        </w:rPr>
        <w:t>le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fait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saillant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de cette séance publique :</w:t>
      </w:r>
    </w:p>
    <w:bookmarkEnd w:id="0"/>
    <w:bookmarkEnd w:id="1"/>
    <w:p w14:paraId="112D628C" w14:textId="4BBED2D4" w:rsidR="00484F8F" w:rsidRDefault="00EB5503" w:rsidP="00484F8F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 xml:space="preserve">Le Conseil nomine </w:t>
      </w:r>
      <w:r w:rsidRPr="00EB5503">
        <w:rPr>
          <w:rFonts w:ascii="Segoe Pro" w:hAnsi="Segoe Pro" w:cs="Segoe UI"/>
        </w:rPr>
        <w:t>M</w:t>
      </w:r>
      <w:r w:rsidRPr="00EB5503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 w:cs="Segoe-Bold"/>
        </w:rPr>
        <w:t xml:space="preserve"> Karissa Lapierre comme membre externe au comité de vérification à compter du 1</w:t>
      </w:r>
      <w:r w:rsidRPr="00EB5503">
        <w:rPr>
          <w:rFonts w:ascii="Segoe Pro" w:hAnsi="Segoe Pro" w:cs="Segoe-Bold"/>
          <w:vertAlign w:val="superscript"/>
        </w:rPr>
        <w:t>er</w:t>
      </w:r>
      <w:r>
        <w:rPr>
          <w:rFonts w:ascii="Segoe Pro" w:hAnsi="Segoe Pro" w:cs="Segoe-Bold"/>
        </w:rPr>
        <w:t xml:space="preserve"> mai 2025.</w:t>
      </w:r>
    </w:p>
    <w:p w14:paraId="545F4439" w14:textId="77777777" w:rsidR="00F5114F" w:rsidRDefault="00F5114F" w:rsidP="00F5114F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>Le Conseil approuve le placement révisé des directions d’écoles et des directions adjointes 2025-2026 selon les changements suivants :</w:t>
      </w:r>
    </w:p>
    <w:p w14:paraId="65C92A74" w14:textId="77777777" w:rsidR="00F5114F" w:rsidRPr="007B535E" w:rsidRDefault="00F5114F" w:rsidP="00F5114F">
      <w:pPr>
        <w:pStyle w:val="Style1"/>
        <w:numPr>
          <w:ilvl w:val="1"/>
          <w:numId w:val="21"/>
        </w:numPr>
        <w:spacing w:before="0" w:after="0"/>
        <w:rPr>
          <w:rFonts w:ascii="Segoe Pro" w:hAnsi="Segoe Pro" w:cs="Segoe-Bold"/>
        </w:rPr>
      </w:pPr>
      <w:r w:rsidRPr="006537C4">
        <w:t>M. Marcel Bouchard</w:t>
      </w:r>
      <w:r>
        <w:t xml:space="preserve">, </w:t>
      </w:r>
      <w:r w:rsidRPr="006537C4">
        <w:t>directio</w:t>
      </w:r>
      <w:r>
        <w:t xml:space="preserve">n, </w:t>
      </w:r>
      <w:r w:rsidRPr="006537C4">
        <w:t>École secondaire catholique Trillium</w:t>
      </w:r>
    </w:p>
    <w:p w14:paraId="716E859F" w14:textId="77777777" w:rsidR="00F5114F" w:rsidRPr="007B535E" w:rsidRDefault="00F5114F" w:rsidP="00F5114F">
      <w:pPr>
        <w:pStyle w:val="Style1"/>
        <w:numPr>
          <w:ilvl w:val="1"/>
          <w:numId w:val="21"/>
        </w:numPr>
        <w:spacing w:before="0" w:after="0"/>
        <w:rPr>
          <w:rFonts w:ascii="Segoe Pro" w:hAnsi="Segoe Pro" w:cs="Segoe-Bold"/>
        </w:rPr>
      </w:pPr>
      <w:r w:rsidRPr="006537C4">
        <w:rPr>
          <w:rFonts w:ascii="Segoe Pro" w:hAnsi="Segoe Pro" w:cs="Segoe UI"/>
        </w:rPr>
        <w:t>M</w:t>
      </w:r>
      <w:r w:rsidRPr="006537C4">
        <w:rPr>
          <w:rFonts w:ascii="Segoe Pro" w:hAnsi="Segoe Pro" w:cs="Segoe UI"/>
          <w:vertAlign w:val="superscript"/>
        </w:rPr>
        <w:t>me</w:t>
      </w:r>
      <w:r w:rsidRPr="006537C4">
        <w:t xml:space="preserve"> Rébecca Langelier</w:t>
      </w:r>
      <w:r>
        <w:t xml:space="preserve">, </w:t>
      </w:r>
      <w:r w:rsidRPr="006537C4">
        <w:t>direction</w:t>
      </w:r>
      <w:r>
        <w:t xml:space="preserve">, </w:t>
      </w:r>
      <w:r w:rsidRPr="006537C4">
        <w:t>École élémentaire Sacré-Cœur</w:t>
      </w:r>
    </w:p>
    <w:p w14:paraId="38090AAA" w14:textId="77777777" w:rsidR="00F5114F" w:rsidRPr="006537C4" w:rsidRDefault="00F5114F" w:rsidP="00F5114F">
      <w:pPr>
        <w:pStyle w:val="Style1"/>
        <w:numPr>
          <w:ilvl w:val="1"/>
          <w:numId w:val="21"/>
        </w:numPr>
        <w:spacing w:before="0" w:after="0"/>
        <w:rPr>
          <w:rFonts w:ascii="Segoe Pro" w:hAnsi="Segoe Pro" w:cs="Segoe-Bold"/>
        </w:rPr>
      </w:pPr>
      <w:r w:rsidRPr="007B535E">
        <w:rPr>
          <w:rFonts w:ascii="Segoe Pro" w:hAnsi="Segoe Pro" w:cs="Segoe UI"/>
        </w:rPr>
        <w:t>M</w:t>
      </w:r>
      <w:r w:rsidRPr="007B535E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 w:cs="Segoe UI"/>
        </w:rPr>
        <w:t xml:space="preserve"> Sylvie Bazinet, direction adjointe, École élémentaire Jean-Paul II</w:t>
      </w:r>
    </w:p>
    <w:p w14:paraId="244624B1" w14:textId="2414FC3A" w:rsidR="0058601F" w:rsidRDefault="007D3C69" w:rsidP="0058601F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>Le Conseil déclare la propriété située à l’arrière de l’École élémentaire St-Thoma</w:t>
      </w:r>
      <w:r w:rsidR="008605F9">
        <w:rPr>
          <w:rFonts w:ascii="Segoe Pro" w:hAnsi="Segoe Pro" w:cs="Segoe-Bold"/>
        </w:rPr>
        <w:t xml:space="preserve">s excédentaire à ses besoins et </w:t>
      </w:r>
      <w:r w:rsidR="00035686">
        <w:rPr>
          <w:rFonts w:ascii="Segoe Pro" w:hAnsi="Segoe Pro" w:cs="Segoe-Bold"/>
        </w:rPr>
        <w:t>assur</w:t>
      </w:r>
      <w:r w:rsidR="00034BF0">
        <w:rPr>
          <w:rFonts w:ascii="Segoe Pro" w:hAnsi="Segoe Pro" w:cs="Segoe-Bold"/>
        </w:rPr>
        <w:t>era</w:t>
      </w:r>
      <w:r w:rsidR="00035686">
        <w:rPr>
          <w:rFonts w:ascii="Segoe Pro" w:hAnsi="Segoe Pro" w:cs="Segoe-Bold"/>
        </w:rPr>
        <w:t xml:space="preserve"> les suivis nécessaires auprès du ministère de l’Éducation en conformité avec la </w:t>
      </w:r>
      <w:r w:rsidR="00035686" w:rsidRPr="002A4899">
        <w:rPr>
          <w:rFonts w:ascii="Segoe Pro" w:hAnsi="Segoe Pro" w:cs="Segoe-Bold"/>
          <w:i/>
          <w:iCs/>
        </w:rPr>
        <w:t>Loi sur l’éducation</w:t>
      </w:r>
      <w:r w:rsidR="00035686" w:rsidRPr="006537C4">
        <w:rPr>
          <w:rFonts w:ascii="Segoe Pro" w:hAnsi="Segoe Pro" w:cs="Segoe-Bold"/>
        </w:rPr>
        <w:t xml:space="preserve"> </w:t>
      </w:r>
      <w:r w:rsidR="00D1077A" w:rsidRPr="006537C4">
        <w:rPr>
          <w:rFonts w:ascii="Segoe Pro" w:hAnsi="Segoe Pro" w:cs="Segoe-Bold"/>
        </w:rPr>
        <w:t>et le Règlement de l’Ontario 374/23</w:t>
      </w:r>
      <w:r w:rsidR="009571D5">
        <w:rPr>
          <w:rFonts w:ascii="Segoe Pro" w:hAnsi="Segoe Pro" w:cs="Segoe-Bold"/>
        </w:rPr>
        <w:t xml:space="preserve"> </w:t>
      </w:r>
      <w:r w:rsidR="009571D5" w:rsidRPr="0058601F">
        <w:t xml:space="preserve">Acquisition et </w:t>
      </w:r>
      <w:r w:rsidR="00E87720">
        <w:t>a</w:t>
      </w:r>
      <w:r w:rsidR="009571D5" w:rsidRPr="0058601F">
        <w:t>liénation de biens immeubl</w:t>
      </w:r>
      <w:r w:rsidR="009571D5">
        <w:t>e</w:t>
      </w:r>
      <w:r w:rsidR="00D1077A" w:rsidRPr="006537C4">
        <w:rPr>
          <w:rFonts w:ascii="Segoe Pro" w:hAnsi="Segoe Pro" w:cs="Segoe-Bold"/>
        </w:rPr>
        <w:t>.</w:t>
      </w:r>
    </w:p>
    <w:p w14:paraId="5FBBFE08" w14:textId="79752C4A" w:rsidR="0058601F" w:rsidRPr="0058601F" w:rsidRDefault="0058601F" w:rsidP="0058601F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58601F">
        <w:rPr>
          <w:rFonts w:ascii="Segoe Pro" w:hAnsi="Segoe Pro" w:cs="Segoe-Bold"/>
        </w:rPr>
        <w:t xml:space="preserve">Le Conseil </w:t>
      </w:r>
      <w:r w:rsidRPr="0058601F">
        <w:t xml:space="preserve">déclare les propriétés énumérées ci-dessous excédentaires à ses besoins et </w:t>
      </w:r>
      <w:r w:rsidR="009571D5" w:rsidRPr="0058601F">
        <w:t>soumet</w:t>
      </w:r>
      <w:r w:rsidR="009571D5">
        <w:t>tra</w:t>
      </w:r>
      <w:r w:rsidRPr="0058601F">
        <w:t xml:space="preserve"> les informations pertinentes au ministère de l’Éducation en conformité avec la </w:t>
      </w:r>
      <w:r w:rsidRPr="0058601F">
        <w:rPr>
          <w:i/>
          <w:iCs/>
        </w:rPr>
        <w:t>Loi sur l’éducation</w:t>
      </w:r>
      <w:r w:rsidRPr="0058601F">
        <w:t xml:space="preserve"> et le Règlement de l’Ontario 374/23 Acquisition et </w:t>
      </w:r>
      <w:r w:rsidR="00E87720">
        <w:t>a</w:t>
      </w:r>
      <w:r w:rsidRPr="0058601F">
        <w:t>liénation de biens immeubles :</w:t>
      </w:r>
    </w:p>
    <w:p w14:paraId="4A0D6BD9" w14:textId="77777777" w:rsidR="0058601F" w:rsidRPr="0058601F" w:rsidRDefault="0058601F" w:rsidP="0058601F">
      <w:pPr>
        <w:pStyle w:val="Paragraphedeliste"/>
        <w:numPr>
          <w:ilvl w:val="1"/>
          <w:numId w:val="21"/>
        </w:numPr>
        <w:ind w:right="440"/>
        <w:contextualSpacing/>
      </w:pPr>
      <w:r w:rsidRPr="0058601F">
        <w:t>École Notre-Dame – 4503, rue Dennie, Hanmer</w:t>
      </w:r>
    </w:p>
    <w:p w14:paraId="5E0E2177" w14:textId="77777777" w:rsidR="0058601F" w:rsidRPr="0058601F" w:rsidRDefault="0058601F" w:rsidP="0058601F">
      <w:pPr>
        <w:pStyle w:val="Paragraphedeliste"/>
        <w:numPr>
          <w:ilvl w:val="1"/>
          <w:numId w:val="21"/>
        </w:numPr>
        <w:ind w:right="440"/>
        <w:contextualSpacing/>
        <w:rPr>
          <w:lang w:val="en-CA"/>
        </w:rPr>
      </w:pPr>
      <w:r w:rsidRPr="0058601F">
        <w:rPr>
          <w:lang w:val="en-CA"/>
        </w:rPr>
        <w:t xml:space="preserve">École St-Joseph </w:t>
      </w:r>
      <w:r w:rsidRPr="0058601F">
        <w:t>–</w:t>
      </w:r>
      <w:r w:rsidRPr="0058601F">
        <w:rPr>
          <w:lang w:val="en-CA"/>
        </w:rPr>
        <w:t xml:space="preserve"> 1215, rue St-Anthony, Hanmer</w:t>
      </w:r>
    </w:p>
    <w:p w14:paraId="0A735E3B" w14:textId="49B0EFAD" w:rsidR="00F5114F" w:rsidRPr="00F5114F" w:rsidRDefault="0058601F" w:rsidP="00F5114F">
      <w:pPr>
        <w:pStyle w:val="Paragraphedeliste"/>
        <w:numPr>
          <w:ilvl w:val="1"/>
          <w:numId w:val="21"/>
        </w:numPr>
        <w:ind w:right="440"/>
        <w:contextualSpacing/>
        <w:rPr>
          <w:lang w:val="en-CA"/>
        </w:rPr>
      </w:pPr>
      <w:r w:rsidRPr="0058601F">
        <w:t>École Ste-Thérèse – 4617, rue Ste. Thérèse, Val Thérèse</w:t>
      </w:r>
    </w:p>
    <w:sectPr w:rsidR="00F5114F" w:rsidRPr="00F5114F" w:rsidSect="008C6104">
      <w:headerReference w:type="default" r:id="rId8"/>
      <w:headerReference w:type="first" r:id="rId9"/>
      <w:footerReference w:type="first" r:id="rId10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C1FB8" w14:textId="77777777" w:rsidR="008955A5" w:rsidRDefault="008955A5">
      <w:r>
        <w:separator/>
      </w:r>
    </w:p>
  </w:endnote>
  <w:endnote w:type="continuationSeparator" w:id="0">
    <w:p w14:paraId="019C35A4" w14:textId="77777777" w:rsidR="008955A5" w:rsidRDefault="008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B915" w14:textId="5D63CEF0" w:rsidR="00BE6D7D" w:rsidRDefault="003D539C" w:rsidP="007213C5">
    <w:pPr>
      <w:pStyle w:val="Pieddepage"/>
      <w:tabs>
        <w:tab w:val="clear" w:pos="4320"/>
        <w:tab w:val="clear" w:pos="8640"/>
        <w:tab w:val="left" w:pos="1248"/>
      </w:tabs>
    </w:pPr>
    <w:r>
      <w:rPr>
        <w:rFonts w:ascii="Segoe Pro" w:hAnsi="Segoe Pro"/>
        <w:b/>
        <w:bCs/>
        <w:noProof/>
        <w:color w:val="971D97"/>
        <w:sz w:val="72"/>
        <w:szCs w:val="72"/>
      </w:rPr>
      <w:drawing>
        <wp:anchor distT="0" distB="0" distL="114300" distR="114300" simplePos="0" relativeHeight="251663360" behindDoc="1" locked="0" layoutInCell="1" allowOverlap="1" wp14:anchorId="7712020D" wp14:editId="2EA4764D">
          <wp:simplePos x="0" y="0"/>
          <wp:positionH relativeFrom="column">
            <wp:posOffset>-1151890</wp:posOffset>
          </wp:positionH>
          <wp:positionV relativeFrom="paragraph">
            <wp:posOffset>-2567305</wp:posOffset>
          </wp:positionV>
          <wp:extent cx="7777838" cy="3184338"/>
          <wp:effectExtent l="0" t="0" r="0" b="0"/>
          <wp:wrapNone/>
          <wp:docPr id="17492956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95646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8" cy="3184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3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5296" w14:textId="77777777" w:rsidR="008955A5" w:rsidRDefault="008955A5">
      <w:r>
        <w:separator/>
      </w:r>
    </w:p>
  </w:footnote>
  <w:footnote w:type="continuationSeparator" w:id="0">
    <w:p w14:paraId="5EC5B1B4" w14:textId="77777777" w:rsidR="008955A5" w:rsidRDefault="0089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AF81" w14:textId="72E1D98C" w:rsidR="008C6104" w:rsidRDefault="00FA64A0" w:rsidP="00FA64A0">
    <w:pPr>
      <w:pStyle w:val="En-tte"/>
      <w:tabs>
        <w:tab w:val="clear" w:pos="4320"/>
        <w:tab w:val="clear" w:pos="8640"/>
        <w:tab w:val="right" w:pos="9360"/>
      </w:tabs>
      <w:ind w:left="-900" w:right="464"/>
    </w:pPr>
    <w:r w:rsidRPr="00D853CB">
      <w:rPr>
        <w:rFonts w:ascii="Segoe Pro" w:hAnsi="Segoe Pro"/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40E5B76" wp14:editId="505DE958">
          <wp:simplePos x="0" y="0"/>
          <wp:positionH relativeFrom="column">
            <wp:posOffset>4334419</wp:posOffset>
          </wp:positionH>
          <wp:positionV relativeFrom="paragraph">
            <wp:posOffset>-126274</wp:posOffset>
          </wp:positionV>
          <wp:extent cx="1642745" cy="987425"/>
          <wp:effectExtent l="0" t="0" r="0" b="0"/>
          <wp:wrapThrough wrapText="bothSides">
            <wp:wrapPolygon edited="0">
              <wp:start x="10771" y="0"/>
              <wp:lineTo x="4509" y="2084"/>
              <wp:lineTo x="501" y="4584"/>
              <wp:lineTo x="250" y="9585"/>
              <wp:lineTo x="250" y="20836"/>
              <wp:lineTo x="21291" y="20836"/>
              <wp:lineTo x="21291" y="10418"/>
              <wp:lineTo x="16782" y="7501"/>
              <wp:lineTo x="11021" y="7084"/>
              <wp:lineTo x="12524" y="3750"/>
              <wp:lineTo x="12775" y="1250"/>
              <wp:lineTo x="11773" y="0"/>
              <wp:lineTo x="10771" y="0"/>
            </wp:wrapPolygon>
          </wp:wrapThrough>
          <wp:docPr id="206124710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1" t="17087" r="10916" b="15550"/>
                  <a:stretch/>
                </pic:blipFill>
                <pic:spPr bwMode="auto">
                  <a:xfrm>
                    <a:off x="0" y="0"/>
                    <a:ext cx="164274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4A0">
      <w:rPr>
        <w:rFonts w:ascii="Segoe Pro" w:hAnsi="Segoe Pro"/>
        <w:b/>
        <w:bCs/>
        <w:color w:val="971D97"/>
        <w:sz w:val="72"/>
        <w:szCs w:val="72"/>
      </w:rPr>
      <w:t>Faits saillants</w:t>
    </w:r>
    <w:r>
      <w:rPr>
        <w:rFonts w:ascii="Segoe Pro" w:hAnsi="Segoe P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30700"/>
    <w:multiLevelType w:val="hybridMultilevel"/>
    <w:tmpl w:val="58345EC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D0F0FE6"/>
    <w:multiLevelType w:val="hybridMultilevel"/>
    <w:tmpl w:val="C8CCBB5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80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100098">
    <w:abstractNumId w:val="5"/>
  </w:num>
  <w:num w:numId="3" w16cid:durableId="352609596">
    <w:abstractNumId w:val="10"/>
  </w:num>
  <w:num w:numId="4" w16cid:durableId="855270019">
    <w:abstractNumId w:val="4"/>
  </w:num>
  <w:num w:numId="5" w16cid:durableId="191698185">
    <w:abstractNumId w:val="8"/>
  </w:num>
  <w:num w:numId="6" w16cid:durableId="2092047052">
    <w:abstractNumId w:val="1"/>
  </w:num>
  <w:num w:numId="7" w16cid:durableId="1753894027">
    <w:abstractNumId w:val="0"/>
  </w:num>
  <w:num w:numId="8" w16cid:durableId="309601570">
    <w:abstractNumId w:val="0"/>
  </w:num>
  <w:num w:numId="9" w16cid:durableId="1881742897">
    <w:abstractNumId w:val="6"/>
  </w:num>
  <w:num w:numId="10" w16cid:durableId="191772874">
    <w:abstractNumId w:val="1"/>
  </w:num>
  <w:num w:numId="11" w16cid:durableId="720324633">
    <w:abstractNumId w:val="1"/>
  </w:num>
  <w:num w:numId="12" w16cid:durableId="1881437601">
    <w:abstractNumId w:val="1"/>
  </w:num>
  <w:num w:numId="13" w16cid:durableId="874390152">
    <w:abstractNumId w:val="9"/>
  </w:num>
  <w:num w:numId="14" w16cid:durableId="909773181">
    <w:abstractNumId w:val="1"/>
  </w:num>
  <w:num w:numId="15" w16cid:durableId="1523086298">
    <w:abstractNumId w:val="1"/>
  </w:num>
  <w:num w:numId="16" w16cid:durableId="897472996">
    <w:abstractNumId w:val="1"/>
  </w:num>
  <w:num w:numId="17" w16cid:durableId="957953033">
    <w:abstractNumId w:val="1"/>
  </w:num>
  <w:num w:numId="18" w16cid:durableId="1852837266">
    <w:abstractNumId w:val="7"/>
  </w:num>
  <w:num w:numId="19" w16cid:durableId="1348412040">
    <w:abstractNumId w:val="1"/>
  </w:num>
  <w:num w:numId="20" w16cid:durableId="1053426179">
    <w:abstractNumId w:val="1"/>
  </w:num>
  <w:num w:numId="21" w16cid:durableId="1920165213">
    <w:abstractNumId w:val="6"/>
  </w:num>
  <w:num w:numId="22" w16cid:durableId="1234587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2FF"/>
    <w:rsid w:val="00012BCB"/>
    <w:rsid w:val="0002210C"/>
    <w:rsid w:val="00025FA9"/>
    <w:rsid w:val="00030B86"/>
    <w:rsid w:val="00034BF0"/>
    <w:rsid w:val="00035686"/>
    <w:rsid w:val="00037E85"/>
    <w:rsid w:val="0004395F"/>
    <w:rsid w:val="0004731B"/>
    <w:rsid w:val="00060F10"/>
    <w:rsid w:val="00091A7E"/>
    <w:rsid w:val="000C010D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2666F"/>
    <w:rsid w:val="00130E6C"/>
    <w:rsid w:val="00132C24"/>
    <w:rsid w:val="00157445"/>
    <w:rsid w:val="00157962"/>
    <w:rsid w:val="00161080"/>
    <w:rsid w:val="001627B0"/>
    <w:rsid w:val="001706FC"/>
    <w:rsid w:val="00174201"/>
    <w:rsid w:val="001771AD"/>
    <w:rsid w:val="00181A25"/>
    <w:rsid w:val="00182073"/>
    <w:rsid w:val="001A2B36"/>
    <w:rsid w:val="001A50B2"/>
    <w:rsid w:val="001B2A63"/>
    <w:rsid w:val="001B75F9"/>
    <w:rsid w:val="001C5116"/>
    <w:rsid w:val="001C6874"/>
    <w:rsid w:val="001D1A66"/>
    <w:rsid w:val="001D3417"/>
    <w:rsid w:val="001F0F3F"/>
    <w:rsid w:val="001F3995"/>
    <w:rsid w:val="002067FC"/>
    <w:rsid w:val="0021155B"/>
    <w:rsid w:val="0021255F"/>
    <w:rsid w:val="00223101"/>
    <w:rsid w:val="00227418"/>
    <w:rsid w:val="00235003"/>
    <w:rsid w:val="002350C4"/>
    <w:rsid w:val="00254327"/>
    <w:rsid w:val="0025511C"/>
    <w:rsid w:val="002561A2"/>
    <w:rsid w:val="00284AEA"/>
    <w:rsid w:val="00287659"/>
    <w:rsid w:val="002908C4"/>
    <w:rsid w:val="00292A4E"/>
    <w:rsid w:val="00293B0D"/>
    <w:rsid w:val="002A4899"/>
    <w:rsid w:val="002B0E51"/>
    <w:rsid w:val="002C2BE7"/>
    <w:rsid w:val="002D4A06"/>
    <w:rsid w:val="002D5988"/>
    <w:rsid w:val="002F2AF2"/>
    <w:rsid w:val="00302A7D"/>
    <w:rsid w:val="003041FF"/>
    <w:rsid w:val="00305FF1"/>
    <w:rsid w:val="00306C11"/>
    <w:rsid w:val="003308A7"/>
    <w:rsid w:val="0033648E"/>
    <w:rsid w:val="0033718E"/>
    <w:rsid w:val="00363A68"/>
    <w:rsid w:val="00363CFB"/>
    <w:rsid w:val="00363E17"/>
    <w:rsid w:val="003740AB"/>
    <w:rsid w:val="00376FC1"/>
    <w:rsid w:val="003775D5"/>
    <w:rsid w:val="003813F1"/>
    <w:rsid w:val="00392D90"/>
    <w:rsid w:val="00393EA3"/>
    <w:rsid w:val="00394AC8"/>
    <w:rsid w:val="00396AA5"/>
    <w:rsid w:val="003A52F5"/>
    <w:rsid w:val="003A7AF5"/>
    <w:rsid w:val="003B6CF3"/>
    <w:rsid w:val="003C692C"/>
    <w:rsid w:val="003D539C"/>
    <w:rsid w:val="003D6801"/>
    <w:rsid w:val="003E2A93"/>
    <w:rsid w:val="00421C81"/>
    <w:rsid w:val="00432330"/>
    <w:rsid w:val="00440E81"/>
    <w:rsid w:val="004426F1"/>
    <w:rsid w:val="00447E97"/>
    <w:rsid w:val="004635E0"/>
    <w:rsid w:val="00475E1A"/>
    <w:rsid w:val="00476CBD"/>
    <w:rsid w:val="00476EF6"/>
    <w:rsid w:val="004812FC"/>
    <w:rsid w:val="00484F8F"/>
    <w:rsid w:val="00487BAD"/>
    <w:rsid w:val="00487C76"/>
    <w:rsid w:val="004A31FC"/>
    <w:rsid w:val="004C0DAE"/>
    <w:rsid w:val="004C347A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80D6C"/>
    <w:rsid w:val="0058601F"/>
    <w:rsid w:val="00591A80"/>
    <w:rsid w:val="005B6EAC"/>
    <w:rsid w:val="005C0B7E"/>
    <w:rsid w:val="005C21E8"/>
    <w:rsid w:val="005C6CB7"/>
    <w:rsid w:val="005E070F"/>
    <w:rsid w:val="005F0E48"/>
    <w:rsid w:val="005F56CC"/>
    <w:rsid w:val="00614D71"/>
    <w:rsid w:val="00620BA1"/>
    <w:rsid w:val="0062310E"/>
    <w:rsid w:val="0062541A"/>
    <w:rsid w:val="0063101A"/>
    <w:rsid w:val="0063267A"/>
    <w:rsid w:val="00652B91"/>
    <w:rsid w:val="00653748"/>
    <w:rsid w:val="006537C4"/>
    <w:rsid w:val="0065476C"/>
    <w:rsid w:val="00681DB1"/>
    <w:rsid w:val="00691724"/>
    <w:rsid w:val="0069240B"/>
    <w:rsid w:val="00692D25"/>
    <w:rsid w:val="006937D2"/>
    <w:rsid w:val="00695133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13C5"/>
    <w:rsid w:val="00724429"/>
    <w:rsid w:val="00726099"/>
    <w:rsid w:val="00727B82"/>
    <w:rsid w:val="00750C0E"/>
    <w:rsid w:val="007547CE"/>
    <w:rsid w:val="00756DB8"/>
    <w:rsid w:val="0077208C"/>
    <w:rsid w:val="0078409A"/>
    <w:rsid w:val="007872C2"/>
    <w:rsid w:val="007877C6"/>
    <w:rsid w:val="0079335B"/>
    <w:rsid w:val="007A038E"/>
    <w:rsid w:val="007A649B"/>
    <w:rsid w:val="007B3255"/>
    <w:rsid w:val="007B535E"/>
    <w:rsid w:val="007C35FF"/>
    <w:rsid w:val="007D2ADC"/>
    <w:rsid w:val="007D3C69"/>
    <w:rsid w:val="007D5C70"/>
    <w:rsid w:val="007E0707"/>
    <w:rsid w:val="007E0CFA"/>
    <w:rsid w:val="00812CD4"/>
    <w:rsid w:val="00812E06"/>
    <w:rsid w:val="00816436"/>
    <w:rsid w:val="008275F0"/>
    <w:rsid w:val="008338DD"/>
    <w:rsid w:val="00835534"/>
    <w:rsid w:val="008418D8"/>
    <w:rsid w:val="008429DF"/>
    <w:rsid w:val="0084348B"/>
    <w:rsid w:val="008546BA"/>
    <w:rsid w:val="008547AA"/>
    <w:rsid w:val="00856680"/>
    <w:rsid w:val="008605F9"/>
    <w:rsid w:val="008722BA"/>
    <w:rsid w:val="00886D6A"/>
    <w:rsid w:val="0089023E"/>
    <w:rsid w:val="00895178"/>
    <w:rsid w:val="008955A5"/>
    <w:rsid w:val="008B6FCF"/>
    <w:rsid w:val="008C43BA"/>
    <w:rsid w:val="008C6104"/>
    <w:rsid w:val="008D3E69"/>
    <w:rsid w:val="008D5260"/>
    <w:rsid w:val="008F47B1"/>
    <w:rsid w:val="009231D8"/>
    <w:rsid w:val="00932C64"/>
    <w:rsid w:val="00933959"/>
    <w:rsid w:val="00934AE5"/>
    <w:rsid w:val="00935E1C"/>
    <w:rsid w:val="00940548"/>
    <w:rsid w:val="009409B0"/>
    <w:rsid w:val="009448B9"/>
    <w:rsid w:val="0095165F"/>
    <w:rsid w:val="00951F90"/>
    <w:rsid w:val="00952FEC"/>
    <w:rsid w:val="0095321F"/>
    <w:rsid w:val="00954882"/>
    <w:rsid w:val="009571D5"/>
    <w:rsid w:val="00977E25"/>
    <w:rsid w:val="00995729"/>
    <w:rsid w:val="009A29F4"/>
    <w:rsid w:val="009A4684"/>
    <w:rsid w:val="009A67A4"/>
    <w:rsid w:val="009A77E8"/>
    <w:rsid w:val="009B24D6"/>
    <w:rsid w:val="009B3308"/>
    <w:rsid w:val="009B513E"/>
    <w:rsid w:val="009B73FB"/>
    <w:rsid w:val="009C05EC"/>
    <w:rsid w:val="009E058F"/>
    <w:rsid w:val="009E4B89"/>
    <w:rsid w:val="009E7BFB"/>
    <w:rsid w:val="009F553B"/>
    <w:rsid w:val="00A00939"/>
    <w:rsid w:val="00A13C90"/>
    <w:rsid w:val="00A31974"/>
    <w:rsid w:val="00A411E2"/>
    <w:rsid w:val="00A439D9"/>
    <w:rsid w:val="00A62251"/>
    <w:rsid w:val="00A806C1"/>
    <w:rsid w:val="00A82E50"/>
    <w:rsid w:val="00A86B62"/>
    <w:rsid w:val="00A90635"/>
    <w:rsid w:val="00A93CFA"/>
    <w:rsid w:val="00AC1649"/>
    <w:rsid w:val="00AC6FEE"/>
    <w:rsid w:val="00AD5063"/>
    <w:rsid w:val="00AE3F2D"/>
    <w:rsid w:val="00AF48F1"/>
    <w:rsid w:val="00B0321B"/>
    <w:rsid w:val="00B04433"/>
    <w:rsid w:val="00B04B25"/>
    <w:rsid w:val="00B140AA"/>
    <w:rsid w:val="00B24AF7"/>
    <w:rsid w:val="00B26CD7"/>
    <w:rsid w:val="00B27757"/>
    <w:rsid w:val="00B51427"/>
    <w:rsid w:val="00B5667D"/>
    <w:rsid w:val="00B56C22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B627A"/>
    <w:rsid w:val="00BC4E58"/>
    <w:rsid w:val="00BC7519"/>
    <w:rsid w:val="00BD4EBC"/>
    <w:rsid w:val="00BD5A3B"/>
    <w:rsid w:val="00BD635B"/>
    <w:rsid w:val="00BE23EB"/>
    <w:rsid w:val="00BE6D7D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347E"/>
    <w:rsid w:val="00CD723A"/>
    <w:rsid w:val="00CE1BB3"/>
    <w:rsid w:val="00CF000B"/>
    <w:rsid w:val="00D0193B"/>
    <w:rsid w:val="00D02DDF"/>
    <w:rsid w:val="00D1077A"/>
    <w:rsid w:val="00D11844"/>
    <w:rsid w:val="00D227A4"/>
    <w:rsid w:val="00D26443"/>
    <w:rsid w:val="00D33260"/>
    <w:rsid w:val="00D467B3"/>
    <w:rsid w:val="00D5115D"/>
    <w:rsid w:val="00D54675"/>
    <w:rsid w:val="00D553B7"/>
    <w:rsid w:val="00D57523"/>
    <w:rsid w:val="00D6574A"/>
    <w:rsid w:val="00D67C1D"/>
    <w:rsid w:val="00D853CB"/>
    <w:rsid w:val="00D86956"/>
    <w:rsid w:val="00D86BCB"/>
    <w:rsid w:val="00D95AEE"/>
    <w:rsid w:val="00DA457F"/>
    <w:rsid w:val="00DA6A04"/>
    <w:rsid w:val="00DA738B"/>
    <w:rsid w:val="00DB1AE1"/>
    <w:rsid w:val="00DB1C9F"/>
    <w:rsid w:val="00DB24E3"/>
    <w:rsid w:val="00DD3C76"/>
    <w:rsid w:val="00DE3BE6"/>
    <w:rsid w:val="00DF01B9"/>
    <w:rsid w:val="00DF079E"/>
    <w:rsid w:val="00DF486D"/>
    <w:rsid w:val="00E013F0"/>
    <w:rsid w:val="00E02825"/>
    <w:rsid w:val="00E123E0"/>
    <w:rsid w:val="00E12823"/>
    <w:rsid w:val="00E34C94"/>
    <w:rsid w:val="00E36DDA"/>
    <w:rsid w:val="00E41641"/>
    <w:rsid w:val="00E4297D"/>
    <w:rsid w:val="00E44FEB"/>
    <w:rsid w:val="00E51565"/>
    <w:rsid w:val="00E57868"/>
    <w:rsid w:val="00E60535"/>
    <w:rsid w:val="00E638DC"/>
    <w:rsid w:val="00E6516F"/>
    <w:rsid w:val="00E72A9C"/>
    <w:rsid w:val="00E87720"/>
    <w:rsid w:val="00E937F4"/>
    <w:rsid w:val="00E937FF"/>
    <w:rsid w:val="00E976CA"/>
    <w:rsid w:val="00EA7D5E"/>
    <w:rsid w:val="00EB5503"/>
    <w:rsid w:val="00EB592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114F"/>
    <w:rsid w:val="00F56789"/>
    <w:rsid w:val="00F608D3"/>
    <w:rsid w:val="00F62225"/>
    <w:rsid w:val="00F6650D"/>
    <w:rsid w:val="00F81AFD"/>
    <w:rsid w:val="00F9798F"/>
    <w:rsid w:val="00FA64A0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  <w:style w:type="paragraph" w:customStyle="1" w:styleId="4">
    <w:name w:val="4"/>
    <w:rsid w:val="005860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3600"/>
      <w:jc w:val="both"/>
    </w:pPr>
    <w:rPr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47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</vt:lpstr>
      <vt:lpstr>Titre</vt:lpstr>
    </vt:vector>
  </TitlesOfParts>
  <Company>CSC Nouvelon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</dc:title>
  <dc:subject>Faits saillants</dc:subject>
  <dc:creator>Conseil scolaire catholique Nouvelon</dc:creator>
  <cp:keywords>Faits saillants</cp:keywords>
  <cp:lastModifiedBy>Lorraine Mainville</cp:lastModifiedBy>
  <cp:revision>20</cp:revision>
  <cp:lastPrinted>2020-12-07T13:38:00Z</cp:lastPrinted>
  <dcterms:created xsi:type="dcterms:W3CDTF">2025-01-06T16:39:00Z</dcterms:created>
  <dcterms:modified xsi:type="dcterms:W3CDTF">2025-04-28T15:17:00Z</dcterms:modified>
</cp:coreProperties>
</file>