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8B0A" w14:textId="2EBB86CA" w:rsidR="000D66C9" w:rsidRPr="007D2ADC" w:rsidRDefault="003D6801" w:rsidP="00B27757">
      <w:pPr>
        <w:pStyle w:val="Titre1"/>
        <w:pBdr>
          <w:top w:val="single" w:sz="8" w:space="1" w:color="2C5697"/>
          <w:bottom w:val="single" w:sz="8" w:space="1" w:color="2C5697"/>
        </w:pBdr>
        <w:spacing w:before="0"/>
        <w:ind w:left="-900" w:right="464"/>
        <w:rPr>
          <w:rFonts w:ascii="Segoe Pro" w:hAnsi="Segoe Pro"/>
          <w:color w:val="2C5697"/>
          <w:sz w:val="22"/>
          <w:szCs w:val="22"/>
        </w:rPr>
      </w:pPr>
      <w:bookmarkStart w:id="0" w:name="_Hlk17878849"/>
      <w:r w:rsidRPr="000122FF">
        <w:rPr>
          <w:rStyle w:val="usercontent"/>
          <w:rFonts w:ascii="Segoe Pro" w:hAnsi="Segoe Pro"/>
          <w:color w:val="2C5697"/>
          <w:sz w:val="20"/>
          <w:szCs w:val="20"/>
        </w:rPr>
        <w:br/>
      </w:r>
      <w:r w:rsidR="00FA64A0" w:rsidRPr="007D2ADC">
        <w:rPr>
          <w:rStyle w:val="usercontent"/>
          <w:rFonts w:ascii="Segoe Pro" w:hAnsi="Segoe Pro"/>
          <w:color w:val="2C5697"/>
        </w:rPr>
        <w:t>R</w:t>
      </w:r>
      <w:r w:rsidR="00C056D3" w:rsidRPr="007D2ADC">
        <w:rPr>
          <w:rStyle w:val="usercontent"/>
          <w:rFonts w:ascii="Segoe Pro" w:hAnsi="Segoe Pro"/>
          <w:color w:val="2C5697"/>
        </w:rPr>
        <w:t xml:space="preserve">éunion </w:t>
      </w:r>
      <w:r w:rsidR="00484F8F">
        <w:rPr>
          <w:rStyle w:val="usercontent"/>
          <w:rFonts w:ascii="Segoe Pro" w:hAnsi="Segoe Pro"/>
          <w:color w:val="2C5697"/>
        </w:rPr>
        <w:t xml:space="preserve">ordinaire </w:t>
      </w:r>
      <w:r w:rsidR="00C056D3" w:rsidRPr="007D2ADC">
        <w:rPr>
          <w:rStyle w:val="usercontent"/>
          <w:rFonts w:ascii="Segoe Pro" w:hAnsi="Segoe Pro"/>
          <w:color w:val="2C5697"/>
        </w:rPr>
        <w:t>du Conseil</w:t>
      </w:r>
      <w:r w:rsidR="00182073" w:rsidRPr="007D2ADC">
        <w:rPr>
          <w:rStyle w:val="usercontent"/>
          <w:rFonts w:ascii="Segoe Pro" w:hAnsi="Segoe Pro"/>
          <w:color w:val="2C5697"/>
        </w:rPr>
        <w:t xml:space="preserve"> du </w:t>
      </w:r>
      <w:r w:rsidR="00C66417">
        <w:rPr>
          <w:rStyle w:val="usercontent"/>
          <w:rFonts w:ascii="Segoe Pro" w:hAnsi="Segoe Pro"/>
          <w:color w:val="2C5697"/>
        </w:rPr>
        <w:t>28 janvier</w:t>
      </w:r>
      <w:r w:rsidR="004426F1" w:rsidRPr="007D2ADC">
        <w:rPr>
          <w:rStyle w:val="usercontent"/>
          <w:rFonts w:ascii="Segoe Pro" w:hAnsi="Segoe Pro"/>
          <w:color w:val="2C5697"/>
        </w:rPr>
        <w:t xml:space="preserve"> 202</w:t>
      </w:r>
      <w:r w:rsidR="00C66417">
        <w:rPr>
          <w:rStyle w:val="usercontent"/>
          <w:rFonts w:ascii="Segoe Pro" w:hAnsi="Segoe Pro"/>
          <w:color w:val="2C5697"/>
        </w:rPr>
        <w:t>5</w:t>
      </w:r>
      <w:r w:rsidR="00D853CB" w:rsidRPr="007D2ADC">
        <w:rPr>
          <w:rStyle w:val="usercontent"/>
          <w:rFonts w:ascii="Segoe Pro" w:hAnsi="Segoe Pro"/>
          <w:color w:val="2C5697"/>
        </w:rPr>
        <w:br/>
      </w:r>
    </w:p>
    <w:p w14:paraId="2DC8B725" w14:textId="7A92B742" w:rsidR="00C056D3" w:rsidRPr="002067FC" w:rsidRDefault="00C056D3" w:rsidP="00E937FF">
      <w:pPr>
        <w:pStyle w:val="Paragraphedeliste"/>
        <w:spacing w:before="36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</w:t>
      </w:r>
      <w:r w:rsidR="00484F8F">
        <w:rPr>
          <w:rFonts w:ascii="Segoe Pro" w:hAnsi="Segoe Pro"/>
        </w:rPr>
        <w:t>une</w:t>
      </w:r>
      <w:r w:rsidRPr="002067FC">
        <w:rPr>
          <w:rFonts w:ascii="Segoe Pro" w:hAnsi="Segoe Pro"/>
        </w:rPr>
        <w:t xml:space="preserve"> réunion </w:t>
      </w:r>
      <w:r w:rsidR="00484F8F">
        <w:rPr>
          <w:rFonts w:ascii="Segoe Pro" w:hAnsi="Segoe Pro"/>
        </w:rPr>
        <w:t>ordinaire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C66417">
        <w:rPr>
          <w:rFonts w:ascii="Segoe Pro" w:hAnsi="Segoe Pro"/>
        </w:rPr>
        <w:t>28 janvier</w:t>
      </w:r>
      <w:r w:rsidR="00BD635B" w:rsidRPr="002067FC">
        <w:rPr>
          <w:rFonts w:ascii="Segoe Pro" w:hAnsi="Segoe Pro"/>
        </w:rPr>
        <w:t xml:space="preserve"> 202</w:t>
      </w:r>
      <w:r w:rsidR="00C66417">
        <w:rPr>
          <w:rFonts w:ascii="Segoe Pro" w:hAnsi="Segoe Pro"/>
        </w:rPr>
        <w:t>5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112D628C" w14:textId="1D75E6B7" w:rsidR="00484F8F" w:rsidRDefault="00C66417" w:rsidP="00484F8F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</w:t>
      </w:r>
      <w:r w:rsidR="00816539">
        <w:rPr>
          <w:rFonts w:ascii="Segoe Pro" w:hAnsi="Segoe Pro" w:cs="Segoe-Bold"/>
        </w:rPr>
        <w:t>Conseil accueille chaleureusement M. Tom Michaud à sa première réunion</w:t>
      </w:r>
      <w:r w:rsidR="0094727E">
        <w:rPr>
          <w:rFonts w:ascii="Segoe Pro" w:hAnsi="Segoe Pro" w:cs="Segoe-Bold"/>
        </w:rPr>
        <w:t xml:space="preserve"> à titre de directeur de l’éducation et secrétaire-trésorier.</w:t>
      </w:r>
    </w:p>
    <w:p w14:paraId="65FBA93A" w14:textId="77777777" w:rsidR="00BC5393" w:rsidRDefault="0094727E" w:rsidP="00BC5393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approuve </w:t>
      </w:r>
      <w:r w:rsidR="00913843">
        <w:rPr>
          <w:rFonts w:ascii="Segoe Pro" w:hAnsi="Segoe Pro" w:cs="Segoe-Bold"/>
        </w:rPr>
        <w:t>l’entente</w:t>
      </w:r>
      <w:r w:rsidR="00112EC6">
        <w:rPr>
          <w:rFonts w:ascii="Segoe Pro" w:hAnsi="Segoe Pro" w:cs="Segoe-Bold"/>
        </w:rPr>
        <w:t xml:space="preserve"> de tenure à bail mo</w:t>
      </w:r>
      <w:r w:rsidR="008C63BC">
        <w:rPr>
          <w:rFonts w:ascii="Segoe Pro" w:hAnsi="Segoe Pro" w:cs="Segoe-Bold"/>
        </w:rPr>
        <w:t>difié entre le Conseil scolaire de district catholique du Nouvel-Ontario et All Star Children Services Inc. pour le bail de la garderie située</w:t>
      </w:r>
      <w:r w:rsidR="00D115C9">
        <w:rPr>
          <w:rFonts w:ascii="Segoe Pro" w:hAnsi="Segoe Pro" w:cs="Segoe-Bold"/>
        </w:rPr>
        <w:t xml:space="preserve"> dans l’édifice de l’école Georges Vanier.</w:t>
      </w:r>
    </w:p>
    <w:p w14:paraId="17048B2D" w14:textId="0FEB4656" w:rsidR="00BC5393" w:rsidRPr="00BC5393" w:rsidRDefault="00BC5393" w:rsidP="00BC5393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BC5393">
        <w:t>L</w:t>
      </w:r>
      <w:r w:rsidRPr="00BC5393">
        <w:t>e Conseil approuve les politiques suivantes selon le cycle annuel de révision (statu quo) :</w:t>
      </w:r>
    </w:p>
    <w:p w14:paraId="245C0355" w14:textId="77777777" w:rsidR="00BC5393" w:rsidRPr="00BC5393" w:rsidRDefault="00BC5393" w:rsidP="00BC5393">
      <w:pPr>
        <w:widowControl w:val="0"/>
        <w:numPr>
          <w:ilvl w:val="0"/>
          <w:numId w:val="21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autoSpaceDE w:val="0"/>
        <w:autoSpaceDN w:val="0"/>
        <w:adjustRightInd w:val="0"/>
        <w:ind w:right="-720"/>
        <w:rPr>
          <w:rStyle w:val="Hyperlien"/>
          <w:rFonts w:ascii="Segoe Pro" w:hAnsi="Segoe Pro" w:cs="Segoe UI"/>
        </w:rPr>
      </w:pPr>
      <w:hyperlink r:id="rId8" w:tooltip="Lien à GOU 33.0 Engagement envers les partenaires et les communautés" w:history="1">
        <w:r w:rsidRPr="00BC5393">
          <w:rPr>
            <w:rStyle w:val="Hyperlien"/>
            <w:rFonts w:ascii="Segoe Pro" w:hAnsi="Segoe Pro"/>
            <w:szCs w:val="22"/>
          </w:rPr>
          <w:t>GOU 33.0 Engagement envers les partenaires et les communautés</w:t>
        </w:r>
      </w:hyperlink>
    </w:p>
    <w:p w14:paraId="78F8A061" w14:textId="77777777" w:rsidR="00BC5393" w:rsidRPr="00BC5393" w:rsidRDefault="00BC5393" w:rsidP="00BC5393">
      <w:pPr>
        <w:widowControl w:val="0"/>
        <w:numPr>
          <w:ilvl w:val="0"/>
          <w:numId w:val="21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autoSpaceDE w:val="0"/>
        <w:autoSpaceDN w:val="0"/>
        <w:adjustRightInd w:val="0"/>
        <w:ind w:right="-720"/>
        <w:rPr>
          <w:rStyle w:val="Hyperlien"/>
          <w:rFonts w:ascii="Segoe Pro" w:hAnsi="Segoe Pro" w:cs="Segoe UI"/>
        </w:rPr>
      </w:pPr>
      <w:r w:rsidRPr="00BC5393">
        <w:rPr>
          <w:rStyle w:val="Hyperlien"/>
          <w:rFonts w:ascii="Segoe Pro" w:hAnsi="Segoe Pro"/>
          <w:szCs w:val="22"/>
        </w:rPr>
        <w:t xml:space="preserve">GOU 38.0 </w:t>
      </w:r>
      <w:hyperlink r:id="rId9" w:tooltip="Lien à GOU 38.0 Indemnisation des membres du Conseil et des employés" w:history="1">
        <w:r w:rsidRPr="00BC5393">
          <w:rPr>
            <w:rStyle w:val="Hyperlien"/>
            <w:rFonts w:ascii="Segoe Pro" w:hAnsi="Segoe Pro"/>
            <w:szCs w:val="22"/>
          </w:rPr>
          <w:t>Indemnisation</w:t>
        </w:r>
      </w:hyperlink>
      <w:r w:rsidRPr="00BC5393">
        <w:rPr>
          <w:rStyle w:val="Hyperlien"/>
          <w:rFonts w:ascii="Segoe Pro" w:hAnsi="Segoe Pro"/>
          <w:szCs w:val="22"/>
        </w:rPr>
        <w:t xml:space="preserve"> des membres du Conseil et des employés</w:t>
      </w:r>
    </w:p>
    <w:p w14:paraId="1DDF3518" w14:textId="410882CC" w:rsidR="00BC5393" w:rsidRPr="00A43056" w:rsidRDefault="00BC5393" w:rsidP="00BC5393">
      <w:pPr>
        <w:widowControl w:val="0"/>
        <w:numPr>
          <w:ilvl w:val="0"/>
          <w:numId w:val="21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autoSpaceDE w:val="0"/>
        <w:autoSpaceDN w:val="0"/>
        <w:adjustRightInd w:val="0"/>
        <w:ind w:right="-720"/>
        <w:rPr>
          <w:rStyle w:val="Hyperlien"/>
          <w:rFonts w:ascii="Segoe Pro" w:hAnsi="Segoe Pro" w:cs="Segoe UI"/>
        </w:rPr>
      </w:pPr>
      <w:r w:rsidRPr="00BC5393">
        <w:rPr>
          <w:rStyle w:val="Hyperlien"/>
          <w:rFonts w:ascii="Segoe Pro" w:hAnsi="Segoe Pro"/>
          <w:szCs w:val="22"/>
        </w:rPr>
        <w:t xml:space="preserve">GOU 39.0 </w:t>
      </w:r>
      <w:hyperlink r:id="rId10" w:tooltip="Lien à GOU 39.0 Protection des actifs" w:history="1">
        <w:r w:rsidRPr="00BC5393">
          <w:rPr>
            <w:rStyle w:val="Hyperlien"/>
            <w:rFonts w:ascii="Segoe Pro" w:hAnsi="Segoe Pro"/>
            <w:szCs w:val="22"/>
          </w:rPr>
          <w:t>Protection</w:t>
        </w:r>
      </w:hyperlink>
      <w:r w:rsidRPr="00BC5393">
        <w:rPr>
          <w:rStyle w:val="Hyperlien"/>
          <w:rFonts w:ascii="Segoe Pro" w:hAnsi="Segoe Pro"/>
          <w:szCs w:val="22"/>
        </w:rPr>
        <w:t xml:space="preserve"> des actifs</w:t>
      </w:r>
    </w:p>
    <w:p w14:paraId="7206CB4F" w14:textId="68661A90" w:rsidR="00A43056" w:rsidRPr="00A6428C" w:rsidRDefault="00A43056" w:rsidP="00A43056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t xml:space="preserve">Le directeur de l’éducation </w:t>
      </w:r>
      <w:r w:rsidR="00910B05">
        <w:t>donne une mise à jour sur l’évolution du Plan stratégique pluriannuel 2025-2030</w:t>
      </w:r>
      <w:r w:rsidR="004172AE">
        <w:t xml:space="preserve"> et les prochaines étapes.</w:t>
      </w:r>
    </w:p>
    <w:p w14:paraId="76FF1694" w14:textId="65947BE6" w:rsidR="00A6428C" w:rsidRPr="00A43056" w:rsidRDefault="00A6428C" w:rsidP="00A43056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t xml:space="preserve">Les élèves conseillères font valoir les belles activités </w:t>
      </w:r>
      <w:r w:rsidR="001768C0">
        <w:t xml:space="preserve">culturelles et pastorales </w:t>
      </w:r>
      <w:r>
        <w:t>qui ont eu lieu dans nos écoles secondaires catholiques durant l</w:t>
      </w:r>
      <w:r w:rsidR="001768C0">
        <w:t>es mois de décembre et janvier.</w:t>
      </w:r>
    </w:p>
    <w:p w14:paraId="50ABF043" w14:textId="77777777" w:rsidR="00D115C9" w:rsidRPr="0078409A" w:rsidRDefault="00D115C9" w:rsidP="00BC5393">
      <w:pPr>
        <w:pStyle w:val="Style1"/>
        <w:numPr>
          <w:ilvl w:val="0"/>
          <w:numId w:val="0"/>
        </w:numPr>
        <w:rPr>
          <w:rFonts w:ascii="Segoe Pro" w:hAnsi="Segoe Pro" w:cs="Segoe-Bold"/>
        </w:rPr>
      </w:pPr>
    </w:p>
    <w:p w14:paraId="44554BF9" w14:textId="2014A0B3" w:rsidR="00A62251" w:rsidRPr="0078409A" w:rsidRDefault="00A62251" w:rsidP="0094727E">
      <w:pPr>
        <w:pStyle w:val="Style1"/>
        <w:numPr>
          <w:ilvl w:val="0"/>
          <w:numId w:val="0"/>
        </w:numPr>
        <w:ind w:left="-180"/>
        <w:rPr>
          <w:rFonts w:ascii="Segoe Pro" w:hAnsi="Segoe Pro" w:cs="Segoe-Bold"/>
        </w:rPr>
      </w:pPr>
    </w:p>
    <w:sectPr w:rsidR="00A62251" w:rsidRPr="0078409A" w:rsidSect="008C6104">
      <w:headerReference w:type="default" r:id="rId11"/>
      <w:headerReference w:type="first" r:id="rId12"/>
      <w:footerReference w:type="first" r:id="rId13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CFF6D" w14:textId="77777777" w:rsidR="004C200B" w:rsidRDefault="004C200B">
      <w:r>
        <w:separator/>
      </w:r>
    </w:p>
  </w:endnote>
  <w:endnote w:type="continuationSeparator" w:id="0">
    <w:p w14:paraId="5D95E361" w14:textId="77777777" w:rsidR="004C200B" w:rsidRDefault="004C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B915" w14:textId="5D63CEF0" w:rsidR="00BE6D7D" w:rsidRDefault="003D539C" w:rsidP="007213C5">
    <w:pPr>
      <w:pStyle w:val="Pieddepage"/>
      <w:tabs>
        <w:tab w:val="clear" w:pos="4320"/>
        <w:tab w:val="clear" w:pos="8640"/>
        <w:tab w:val="left" w:pos="1248"/>
      </w:tabs>
    </w:pPr>
    <w:r>
      <w:rPr>
        <w:rFonts w:ascii="Segoe Pro" w:hAnsi="Segoe Pro"/>
        <w:b/>
        <w:bCs/>
        <w:noProof/>
        <w:color w:val="971D97"/>
        <w:sz w:val="72"/>
        <w:szCs w:val="72"/>
      </w:rPr>
      <w:drawing>
        <wp:anchor distT="0" distB="0" distL="114300" distR="114300" simplePos="0" relativeHeight="251663360" behindDoc="1" locked="0" layoutInCell="1" allowOverlap="1" wp14:anchorId="7712020D" wp14:editId="2EA4764D">
          <wp:simplePos x="0" y="0"/>
          <wp:positionH relativeFrom="column">
            <wp:posOffset>-1151890</wp:posOffset>
          </wp:positionH>
          <wp:positionV relativeFrom="paragraph">
            <wp:posOffset>-2567305</wp:posOffset>
          </wp:positionV>
          <wp:extent cx="7777838" cy="3184338"/>
          <wp:effectExtent l="0" t="0" r="0" b="0"/>
          <wp:wrapNone/>
          <wp:docPr id="17492956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95646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8" cy="318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3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9670" w14:textId="77777777" w:rsidR="004C200B" w:rsidRDefault="004C200B">
      <w:r>
        <w:separator/>
      </w:r>
    </w:p>
  </w:footnote>
  <w:footnote w:type="continuationSeparator" w:id="0">
    <w:p w14:paraId="139AB002" w14:textId="77777777" w:rsidR="004C200B" w:rsidRDefault="004C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F81" w14:textId="72E1D98C" w:rsidR="008C6104" w:rsidRDefault="00FA64A0" w:rsidP="00FA64A0">
    <w:pPr>
      <w:pStyle w:val="En-tte"/>
      <w:tabs>
        <w:tab w:val="clear" w:pos="4320"/>
        <w:tab w:val="clear" w:pos="8640"/>
        <w:tab w:val="right" w:pos="9360"/>
      </w:tabs>
      <w:ind w:left="-900" w:right="464"/>
    </w:pPr>
    <w:r w:rsidRPr="00D853CB">
      <w:rPr>
        <w:rFonts w:ascii="Segoe Pro" w:hAnsi="Segoe Pro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40E5B76" wp14:editId="505DE958">
          <wp:simplePos x="0" y="0"/>
          <wp:positionH relativeFrom="column">
            <wp:posOffset>4334419</wp:posOffset>
          </wp:positionH>
          <wp:positionV relativeFrom="paragraph">
            <wp:posOffset>-126274</wp:posOffset>
          </wp:positionV>
          <wp:extent cx="1642745" cy="987425"/>
          <wp:effectExtent l="0" t="0" r="0" b="0"/>
          <wp:wrapThrough wrapText="bothSides">
            <wp:wrapPolygon edited="0">
              <wp:start x="10771" y="0"/>
              <wp:lineTo x="4509" y="2084"/>
              <wp:lineTo x="501" y="4584"/>
              <wp:lineTo x="250" y="9585"/>
              <wp:lineTo x="250" y="20836"/>
              <wp:lineTo x="21291" y="20836"/>
              <wp:lineTo x="21291" y="10418"/>
              <wp:lineTo x="16782" y="7501"/>
              <wp:lineTo x="11021" y="7084"/>
              <wp:lineTo x="12524" y="3750"/>
              <wp:lineTo x="12775" y="1250"/>
              <wp:lineTo x="11773" y="0"/>
              <wp:lineTo x="10771" y="0"/>
            </wp:wrapPolygon>
          </wp:wrapThrough>
          <wp:docPr id="206124710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17087" r="10916" b="15550"/>
                  <a:stretch/>
                </pic:blipFill>
                <pic:spPr bwMode="auto">
                  <a:xfrm>
                    <a:off x="0" y="0"/>
                    <a:ext cx="16427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4A0">
      <w:rPr>
        <w:rFonts w:ascii="Segoe Pro" w:hAnsi="Segoe Pro"/>
        <w:b/>
        <w:bCs/>
        <w:color w:val="971D97"/>
        <w:sz w:val="72"/>
        <w:szCs w:val="72"/>
      </w:rPr>
      <w:t>Faits saillants</w:t>
    </w:r>
    <w:r>
      <w:rPr>
        <w:rFonts w:ascii="Segoe Pro" w:hAnsi="Segoe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4DD22C7"/>
    <w:multiLevelType w:val="hybridMultilevel"/>
    <w:tmpl w:val="D5B62874"/>
    <w:lvl w:ilvl="0" w:tplc="48C296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D0F0FE6"/>
    <w:multiLevelType w:val="hybridMultilevel"/>
    <w:tmpl w:val="100AAA36"/>
    <w:lvl w:ilvl="0" w:tplc="65CEF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4"/>
  </w:num>
  <w:num w:numId="3" w16cid:durableId="352609596">
    <w:abstractNumId w:val="10"/>
  </w:num>
  <w:num w:numId="4" w16cid:durableId="855270019">
    <w:abstractNumId w:val="3"/>
  </w:num>
  <w:num w:numId="5" w16cid:durableId="191698185">
    <w:abstractNumId w:val="8"/>
  </w:num>
  <w:num w:numId="6" w16cid:durableId="2092047052">
    <w:abstractNumId w:val="1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6"/>
  </w:num>
  <w:num w:numId="10" w16cid:durableId="191772874">
    <w:abstractNumId w:val="1"/>
  </w:num>
  <w:num w:numId="11" w16cid:durableId="720324633">
    <w:abstractNumId w:val="1"/>
  </w:num>
  <w:num w:numId="12" w16cid:durableId="1881437601">
    <w:abstractNumId w:val="1"/>
  </w:num>
  <w:num w:numId="13" w16cid:durableId="874390152">
    <w:abstractNumId w:val="9"/>
  </w:num>
  <w:num w:numId="14" w16cid:durableId="909773181">
    <w:abstractNumId w:val="1"/>
  </w:num>
  <w:num w:numId="15" w16cid:durableId="1523086298">
    <w:abstractNumId w:val="1"/>
  </w:num>
  <w:num w:numId="16" w16cid:durableId="897472996">
    <w:abstractNumId w:val="1"/>
  </w:num>
  <w:num w:numId="17" w16cid:durableId="957953033">
    <w:abstractNumId w:val="1"/>
  </w:num>
  <w:num w:numId="18" w16cid:durableId="1852837266">
    <w:abstractNumId w:val="7"/>
  </w:num>
  <w:num w:numId="19" w16cid:durableId="1348412040">
    <w:abstractNumId w:val="1"/>
  </w:num>
  <w:num w:numId="20" w16cid:durableId="1053426179">
    <w:abstractNumId w:val="1"/>
  </w:num>
  <w:num w:numId="21" w16cid:durableId="1920165213">
    <w:abstractNumId w:val="6"/>
  </w:num>
  <w:num w:numId="22" w16cid:durableId="692001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2FF"/>
    <w:rsid w:val="00012BCB"/>
    <w:rsid w:val="0002210C"/>
    <w:rsid w:val="00030B86"/>
    <w:rsid w:val="00037E85"/>
    <w:rsid w:val="0004395F"/>
    <w:rsid w:val="0004731B"/>
    <w:rsid w:val="00060F10"/>
    <w:rsid w:val="00091A7E"/>
    <w:rsid w:val="000C010D"/>
    <w:rsid w:val="000D66C9"/>
    <w:rsid w:val="000F5B1E"/>
    <w:rsid w:val="00102D98"/>
    <w:rsid w:val="00112310"/>
    <w:rsid w:val="00112EC6"/>
    <w:rsid w:val="00116302"/>
    <w:rsid w:val="00116D0F"/>
    <w:rsid w:val="00116F10"/>
    <w:rsid w:val="001172B6"/>
    <w:rsid w:val="0012256F"/>
    <w:rsid w:val="0012666F"/>
    <w:rsid w:val="00130E6C"/>
    <w:rsid w:val="00132C24"/>
    <w:rsid w:val="00157445"/>
    <w:rsid w:val="00157962"/>
    <w:rsid w:val="00161080"/>
    <w:rsid w:val="001627B0"/>
    <w:rsid w:val="001706FC"/>
    <w:rsid w:val="00174201"/>
    <w:rsid w:val="001768C0"/>
    <w:rsid w:val="001771AD"/>
    <w:rsid w:val="00181A25"/>
    <w:rsid w:val="00182073"/>
    <w:rsid w:val="001A2B36"/>
    <w:rsid w:val="001A50B2"/>
    <w:rsid w:val="001B2A63"/>
    <w:rsid w:val="001B75F9"/>
    <w:rsid w:val="001C5116"/>
    <w:rsid w:val="001C6874"/>
    <w:rsid w:val="001D1A66"/>
    <w:rsid w:val="001D3417"/>
    <w:rsid w:val="001F0F3F"/>
    <w:rsid w:val="001F3995"/>
    <w:rsid w:val="002067FC"/>
    <w:rsid w:val="0021155B"/>
    <w:rsid w:val="0021255F"/>
    <w:rsid w:val="00223101"/>
    <w:rsid w:val="00227418"/>
    <w:rsid w:val="00235003"/>
    <w:rsid w:val="002350C4"/>
    <w:rsid w:val="00254327"/>
    <w:rsid w:val="002561A2"/>
    <w:rsid w:val="00284AEA"/>
    <w:rsid w:val="00287659"/>
    <w:rsid w:val="002908C4"/>
    <w:rsid w:val="00292A4E"/>
    <w:rsid w:val="00293B0D"/>
    <w:rsid w:val="002B0E51"/>
    <w:rsid w:val="002C2BE7"/>
    <w:rsid w:val="002D4A06"/>
    <w:rsid w:val="002D5988"/>
    <w:rsid w:val="002F2AF2"/>
    <w:rsid w:val="00302A7D"/>
    <w:rsid w:val="003041FF"/>
    <w:rsid w:val="00305FF1"/>
    <w:rsid w:val="00306C11"/>
    <w:rsid w:val="003308A7"/>
    <w:rsid w:val="00331D8B"/>
    <w:rsid w:val="0033648E"/>
    <w:rsid w:val="0033718E"/>
    <w:rsid w:val="00363A68"/>
    <w:rsid w:val="00363CFB"/>
    <w:rsid w:val="00363E17"/>
    <w:rsid w:val="003740AB"/>
    <w:rsid w:val="00376FC1"/>
    <w:rsid w:val="003775D5"/>
    <w:rsid w:val="003813F1"/>
    <w:rsid w:val="00392D90"/>
    <w:rsid w:val="00393EA3"/>
    <w:rsid w:val="00394AC8"/>
    <w:rsid w:val="00396AA5"/>
    <w:rsid w:val="003A52F5"/>
    <w:rsid w:val="003A7AF5"/>
    <w:rsid w:val="003B6CF3"/>
    <w:rsid w:val="003C692C"/>
    <w:rsid w:val="003D539C"/>
    <w:rsid w:val="003D6801"/>
    <w:rsid w:val="003E2A93"/>
    <w:rsid w:val="004172AE"/>
    <w:rsid w:val="00421C81"/>
    <w:rsid w:val="00432330"/>
    <w:rsid w:val="00440E81"/>
    <w:rsid w:val="004426F1"/>
    <w:rsid w:val="00447E97"/>
    <w:rsid w:val="004635E0"/>
    <w:rsid w:val="00475E1A"/>
    <w:rsid w:val="00476CBD"/>
    <w:rsid w:val="00476EF6"/>
    <w:rsid w:val="004812FC"/>
    <w:rsid w:val="00484F8F"/>
    <w:rsid w:val="00487BAD"/>
    <w:rsid w:val="00487C76"/>
    <w:rsid w:val="004A31FC"/>
    <w:rsid w:val="004C0DAE"/>
    <w:rsid w:val="004C200B"/>
    <w:rsid w:val="004C347A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83322"/>
    <w:rsid w:val="00591A80"/>
    <w:rsid w:val="005B6EAC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476C"/>
    <w:rsid w:val="00681DB1"/>
    <w:rsid w:val="00691724"/>
    <w:rsid w:val="0069240B"/>
    <w:rsid w:val="00692D25"/>
    <w:rsid w:val="006937D2"/>
    <w:rsid w:val="00695133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13C5"/>
    <w:rsid w:val="00724429"/>
    <w:rsid w:val="00726099"/>
    <w:rsid w:val="00727B82"/>
    <w:rsid w:val="00750C0E"/>
    <w:rsid w:val="007547CE"/>
    <w:rsid w:val="00756DB8"/>
    <w:rsid w:val="0077208C"/>
    <w:rsid w:val="0078409A"/>
    <w:rsid w:val="007872C2"/>
    <w:rsid w:val="007877C6"/>
    <w:rsid w:val="0079335B"/>
    <w:rsid w:val="007A038E"/>
    <w:rsid w:val="007A649B"/>
    <w:rsid w:val="007B3255"/>
    <w:rsid w:val="007C35FF"/>
    <w:rsid w:val="007D2ADC"/>
    <w:rsid w:val="007D5C70"/>
    <w:rsid w:val="007E0707"/>
    <w:rsid w:val="007E0CFA"/>
    <w:rsid w:val="00812CD4"/>
    <w:rsid w:val="00812E06"/>
    <w:rsid w:val="00816436"/>
    <w:rsid w:val="00816539"/>
    <w:rsid w:val="008275F0"/>
    <w:rsid w:val="008338DD"/>
    <w:rsid w:val="00835534"/>
    <w:rsid w:val="008418D8"/>
    <w:rsid w:val="008429DF"/>
    <w:rsid w:val="0084348B"/>
    <w:rsid w:val="008546BA"/>
    <w:rsid w:val="008547AA"/>
    <w:rsid w:val="00856680"/>
    <w:rsid w:val="008722BA"/>
    <w:rsid w:val="00886D6A"/>
    <w:rsid w:val="0089023E"/>
    <w:rsid w:val="00895178"/>
    <w:rsid w:val="008955A5"/>
    <w:rsid w:val="008B6FCF"/>
    <w:rsid w:val="008C43BA"/>
    <w:rsid w:val="008C6104"/>
    <w:rsid w:val="008C63BC"/>
    <w:rsid w:val="008D3E69"/>
    <w:rsid w:val="008D5260"/>
    <w:rsid w:val="008F47B1"/>
    <w:rsid w:val="00910B05"/>
    <w:rsid w:val="00913843"/>
    <w:rsid w:val="009231D8"/>
    <w:rsid w:val="00932C64"/>
    <w:rsid w:val="00933959"/>
    <w:rsid w:val="00934AE5"/>
    <w:rsid w:val="00935E1C"/>
    <w:rsid w:val="00940548"/>
    <w:rsid w:val="009409B0"/>
    <w:rsid w:val="009448B9"/>
    <w:rsid w:val="0094727E"/>
    <w:rsid w:val="0095165F"/>
    <w:rsid w:val="00951F90"/>
    <w:rsid w:val="00952FEC"/>
    <w:rsid w:val="0095321F"/>
    <w:rsid w:val="00954882"/>
    <w:rsid w:val="00977E25"/>
    <w:rsid w:val="00995729"/>
    <w:rsid w:val="009A29F4"/>
    <w:rsid w:val="009A4684"/>
    <w:rsid w:val="009A67A4"/>
    <w:rsid w:val="009A77E8"/>
    <w:rsid w:val="009B24D6"/>
    <w:rsid w:val="009B3308"/>
    <w:rsid w:val="009B513E"/>
    <w:rsid w:val="009B73FB"/>
    <w:rsid w:val="009C05EC"/>
    <w:rsid w:val="009E058F"/>
    <w:rsid w:val="009E4B89"/>
    <w:rsid w:val="009E7BFB"/>
    <w:rsid w:val="009F553B"/>
    <w:rsid w:val="00A00939"/>
    <w:rsid w:val="00A13C90"/>
    <w:rsid w:val="00A31974"/>
    <w:rsid w:val="00A411E2"/>
    <w:rsid w:val="00A43056"/>
    <w:rsid w:val="00A439D9"/>
    <w:rsid w:val="00A62251"/>
    <w:rsid w:val="00A6428C"/>
    <w:rsid w:val="00A806C1"/>
    <w:rsid w:val="00A82E50"/>
    <w:rsid w:val="00A86B62"/>
    <w:rsid w:val="00A90635"/>
    <w:rsid w:val="00A93CFA"/>
    <w:rsid w:val="00AC1649"/>
    <w:rsid w:val="00AC6FEE"/>
    <w:rsid w:val="00AD5063"/>
    <w:rsid w:val="00AE3F2D"/>
    <w:rsid w:val="00AF48F1"/>
    <w:rsid w:val="00B0321B"/>
    <w:rsid w:val="00B04433"/>
    <w:rsid w:val="00B04B25"/>
    <w:rsid w:val="00B140AA"/>
    <w:rsid w:val="00B24AF7"/>
    <w:rsid w:val="00B26CD7"/>
    <w:rsid w:val="00B27757"/>
    <w:rsid w:val="00B51427"/>
    <w:rsid w:val="00B5667D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B627A"/>
    <w:rsid w:val="00BC4E58"/>
    <w:rsid w:val="00BC5393"/>
    <w:rsid w:val="00BC7519"/>
    <w:rsid w:val="00BD4EBC"/>
    <w:rsid w:val="00BD5A3B"/>
    <w:rsid w:val="00BD635B"/>
    <w:rsid w:val="00BE23EB"/>
    <w:rsid w:val="00BE6D7D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641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CF000B"/>
    <w:rsid w:val="00D0193B"/>
    <w:rsid w:val="00D02DDF"/>
    <w:rsid w:val="00D115C9"/>
    <w:rsid w:val="00D11844"/>
    <w:rsid w:val="00D227A4"/>
    <w:rsid w:val="00D26443"/>
    <w:rsid w:val="00D467B3"/>
    <w:rsid w:val="00D5115D"/>
    <w:rsid w:val="00D54675"/>
    <w:rsid w:val="00D553B7"/>
    <w:rsid w:val="00D57523"/>
    <w:rsid w:val="00D6574A"/>
    <w:rsid w:val="00D67C1D"/>
    <w:rsid w:val="00D853CB"/>
    <w:rsid w:val="00D86956"/>
    <w:rsid w:val="00D95AEE"/>
    <w:rsid w:val="00DA457F"/>
    <w:rsid w:val="00DA6A04"/>
    <w:rsid w:val="00DA738B"/>
    <w:rsid w:val="00DB1AE1"/>
    <w:rsid w:val="00DB1C9F"/>
    <w:rsid w:val="00DB24E3"/>
    <w:rsid w:val="00DD3C76"/>
    <w:rsid w:val="00DE3BE6"/>
    <w:rsid w:val="00DF01B9"/>
    <w:rsid w:val="00DF079E"/>
    <w:rsid w:val="00DF486D"/>
    <w:rsid w:val="00E013F0"/>
    <w:rsid w:val="00E02825"/>
    <w:rsid w:val="00E123E0"/>
    <w:rsid w:val="00E12823"/>
    <w:rsid w:val="00E34C94"/>
    <w:rsid w:val="00E36DDA"/>
    <w:rsid w:val="00E41641"/>
    <w:rsid w:val="00E4297D"/>
    <w:rsid w:val="00E44FEB"/>
    <w:rsid w:val="00E51565"/>
    <w:rsid w:val="00E57868"/>
    <w:rsid w:val="00E60535"/>
    <w:rsid w:val="00E638DC"/>
    <w:rsid w:val="00E6516F"/>
    <w:rsid w:val="00E72A9C"/>
    <w:rsid w:val="00E937F4"/>
    <w:rsid w:val="00E937FF"/>
    <w:rsid w:val="00E976CA"/>
    <w:rsid w:val="00EA7D5E"/>
    <w:rsid w:val="00EB592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6650D"/>
    <w:rsid w:val="00F81AFD"/>
    <w:rsid w:val="00F9798F"/>
    <w:rsid w:val="00FA64A0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GOU33_00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nouvelon.ca/doc/DA/GOU39_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nouvelon.ca/doc/DA/GOU38_00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43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17</cp:revision>
  <cp:lastPrinted>2020-12-07T13:38:00Z</cp:lastPrinted>
  <dcterms:created xsi:type="dcterms:W3CDTF">2025-01-06T16:39:00Z</dcterms:created>
  <dcterms:modified xsi:type="dcterms:W3CDTF">2025-01-29T16:09:00Z</dcterms:modified>
</cp:coreProperties>
</file>