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D1B7" w14:textId="3391CE9A" w:rsidR="000505B5" w:rsidRPr="00F307D4" w:rsidRDefault="00CF24A9" w:rsidP="005A7A0E">
      <w:pPr>
        <w:pStyle w:val="StyleEn-tteSegoe14ptGrasBlancGauche05Droite"/>
        <w:tabs>
          <w:tab w:val="clear" w:pos="4320"/>
          <w:tab w:val="clear" w:pos="8640"/>
          <w:tab w:val="right" w:pos="10260"/>
        </w:tabs>
        <w:rPr>
          <w:rFonts w:ascii="Segoe Pro" w:hAnsi="Segoe Pro"/>
        </w:rPr>
      </w:pPr>
      <w:bookmarkStart w:id="0" w:name="_Hlk8286730"/>
      <w:bookmarkStart w:id="1" w:name="_Hlk8287618"/>
      <w:r w:rsidRPr="00F307D4">
        <w:rPr>
          <w:rFonts w:ascii="Segoe Pro" w:hAnsi="Segoe Pro"/>
        </w:rPr>
        <w:t>politique</w:t>
      </w:r>
      <w:r w:rsidR="000505B5" w:rsidRPr="00F307D4">
        <w:rPr>
          <w:rFonts w:ascii="Segoe Pro" w:hAnsi="Segoe Pro"/>
        </w:rPr>
        <w:tab/>
      </w:r>
      <w:r w:rsidR="00A872E0" w:rsidRPr="00F307D4">
        <w:rPr>
          <w:rFonts w:ascii="Segoe Pro" w:hAnsi="Segoe Pro"/>
        </w:rPr>
        <w:t xml:space="preserve">GOU </w:t>
      </w:r>
      <w:r w:rsidR="00011CD3" w:rsidRPr="00F307D4">
        <w:rPr>
          <w:rFonts w:ascii="Segoe Pro" w:hAnsi="Segoe Pro"/>
        </w:rPr>
        <w:t>19.0</w:t>
      </w:r>
    </w:p>
    <w:p w14:paraId="0EFE4F92" w14:textId="77777777" w:rsidR="000505B5" w:rsidRPr="00F307D4" w:rsidRDefault="000505B5" w:rsidP="005A7A0E">
      <w:pPr>
        <w:pStyle w:val="En-tte"/>
        <w:tabs>
          <w:tab w:val="clear" w:pos="4320"/>
          <w:tab w:val="clear" w:pos="8640"/>
        </w:tabs>
        <w:ind w:right="720" w:firstLine="720"/>
        <w:rPr>
          <w:rFonts w:ascii="Segoe Pro" w:hAnsi="Segoe Pro"/>
          <w:b/>
          <w:bCs/>
          <w:szCs w:val="22"/>
        </w:rPr>
      </w:pPr>
      <w:r w:rsidRPr="00F307D4">
        <w:rPr>
          <w:rFonts w:ascii="Segoe Pro" w:hAnsi="Segoe Pro"/>
          <w:szCs w:val="22"/>
        </w:rPr>
        <w:t xml:space="preserve">Domaine : </w:t>
      </w:r>
      <w:r w:rsidR="00CF24A9" w:rsidRPr="00F307D4">
        <w:rPr>
          <w:rFonts w:ascii="Segoe Pro" w:hAnsi="Segoe Pro"/>
          <w:b/>
          <w:bCs/>
          <w:szCs w:val="22"/>
        </w:rPr>
        <w:t>Gouvernance</w:t>
      </w:r>
    </w:p>
    <w:p w14:paraId="4D3F51B4" w14:textId="29EB2EAD" w:rsidR="000505B5" w:rsidRPr="00F307D4" w:rsidRDefault="000505B5" w:rsidP="005A7A0E">
      <w:pPr>
        <w:pStyle w:val="En-tte"/>
        <w:tabs>
          <w:tab w:val="clear" w:pos="4320"/>
          <w:tab w:val="clear" w:pos="8640"/>
        </w:tabs>
        <w:ind w:right="720" w:firstLine="720"/>
        <w:jc w:val="right"/>
        <w:rPr>
          <w:rFonts w:ascii="Segoe Pro" w:hAnsi="Segoe Pro"/>
          <w:sz w:val="16"/>
          <w:szCs w:val="16"/>
        </w:rPr>
      </w:pPr>
      <w:r w:rsidRPr="00F307D4">
        <w:rPr>
          <w:rFonts w:ascii="Segoe Pro" w:hAnsi="Segoe Pro"/>
          <w:sz w:val="16"/>
          <w:szCs w:val="16"/>
        </w:rPr>
        <w:t>En vigueur</w:t>
      </w:r>
      <w:r w:rsidR="00CF24A9" w:rsidRPr="00F307D4">
        <w:rPr>
          <w:rFonts w:ascii="Segoe Pro" w:hAnsi="Segoe Pro"/>
          <w:sz w:val="16"/>
          <w:szCs w:val="16"/>
        </w:rPr>
        <w:t xml:space="preserve"> </w:t>
      </w:r>
      <w:r w:rsidR="00803B98" w:rsidRPr="00F307D4">
        <w:rPr>
          <w:rFonts w:ascii="Segoe Pro" w:hAnsi="Segoe Pro"/>
          <w:sz w:val="16"/>
          <w:szCs w:val="16"/>
        </w:rPr>
        <w:t>le 23 novembre 2010 (SP-10-63)</w:t>
      </w:r>
    </w:p>
    <w:p w14:paraId="112E530A" w14:textId="240EE615" w:rsidR="000505B5" w:rsidRDefault="000505B5" w:rsidP="005A7A0E">
      <w:pPr>
        <w:pStyle w:val="En-tte"/>
        <w:pBdr>
          <w:bottom w:val="single" w:sz="4" w:space="1" w:color="auto"/>
        </w:pBdr>
        <w:tabs>
          <w:tab w:val="clear" w:pos="4320"/>
          <w:tab w:val="clear" w:pos="8640"/>
        </w:tabs>
        <w:ind w:left="720" w:right="720"/>
        <w:jc w:val="right"/>
        <w:rPr>
          <w:rFonts w:ascii="Segoe Pro" w:hAnsi="Segoe Pro"/>
          <w:sz w:val="16"/>
          <w:szCs w:val="16"/>
        </w:rPr>
      </w:pPr>
      <w:r w:rsidRPr="00F307D4">
        <w:rPr>
          <w:rFonts w:ascii="Segoe Pro" w:hAnsi="Segoe Pro"/>
          <w:sz w:val="16"/>
          <w:szCs w:val="16"/>
        </w:rPr>
        <w:t>Révisée le</w:t>
      </w:r>
      <w:r w:rsidR="00CF24A9" w:rsidRPr="00F307D4">
        <w:rPr>
          <w:rFonts w:ascii="Segoe Pro" w:hAnsi="Segoe Pro"/>
          <w:sz w:val="16"/>
          <w:szCs w:val="16"/>
        </w:rPr>
        <w:t xml:space="preserve"> </w:t>
      </w:r>
      <w:r w:rsidR="00803B98" w:rsidRPr="00F307D4">
        <w:rPr>
          <w:rFonts w:ascii="Segoe Pro" w:hAnsi="Segoe Pro"/>
          <w:sz w:val="16"/>
          <w:szCs w:val="16"/>
        </w:rPr>
        <w:t>2</w:t>
      </w:r>
      <w:r w:rsidR="00980929">
        <w:rPr>
          <w:rFonts w:ascii="Segoe Pro" w:hAnsi="Segoe Pro"/>
          <w:sz w:val="16"/>
          <w:szCs w:val="16"/>
        </w:rPr>
        <w:t xml:space="preserve">5 </w:t>
      </w:r>
      <w:r w:rsidR="00803B98" w:rsidRPr="00F307D4">
        <w:rPr>
          <w:rFonts w:ascii="Segoe Pro" w:hAnsi="Segoe Pro"/>
          <w:sz w:val="16"/>
          <w:szCs w:val="16"/>
        </w:rPr>
        <w:t>févier 202</w:t>
      </w:r>
      <w:r w:rsidR="00980929">
        <w:rPr>
          <w:rFonts w:ascii="Segoe Pro" w:hAnsi="Segoe Pro"/>
          <w:sz w:val="16"/>
          <w:szCs w:val="16"/>
        </w:rPr>
        <w:t>5</w:t>
      </w:r>
      <w:r w:rsidR="00803B98" w:rsidRPr="00F307D4">
        <w:rPr>
          <w:rFonts w:ascii="Segoe Pro" w:hAnsi="Segoe Pro"/>
          <w:sz w:val="16"/>
          <w:szCs w:val="16"/>
        </w:rPr>
        <w:t xml:space="preserve"> (2</w:t>
      </w:r>
      <w:r w:rsidR="00980929">
        <w:rPr>
          <w:rFonts w:ascii="Segoe Pro" w:hAnsi="Segoe Pro"/>
          <w:sz w:val="16"/>
          <w:szCs w:val="16"/>
        </w:rPr>
        <w:t>5-20</w:t>
      </w:r>
      <w:r w:rsidR="00803B98" w:rsidRPr="00F307D4">
        <w:rPr>
          <w:rFonts w:ascii="Segoe Pro" w:hAnsi="Segoe Pro"/>
          <w:sz w:val="16"/>
          <w:szCs w:val="16"/>
        </w:rPr>
        <w:t>)</w:t>
      </w:r>
    </w:p>
    <w:p w14:paraId="393468A5" w14:textId="77777777" w:rsidR="00990523" w:rsidRPr="00F307D4" w:rsidRDefault="000505B5" w:rsidP="005A7A0E">
      <w:pPr>
        <w:pStyle w:val="En-tte"/>
        <w:tabs>
          <w:tab w:val="clear" w:pos="4320"/>
          <w:tab w:val="clear" w:pos="8640"/>
        </w:tabs>
        <w:ind w:right="720" w:firstLine="720"/>
        <w:rPr>
          <w:rFonts w:ascii="Segoe Pro" w:hAnsi="Segoe Pro" w:cs="Segoe UI"/>
          <w:bCs/>
          <w:i/>
          <w:iCs/>
          <w:sz w:val="18"/>
          <w:szCs w:val="18"/>
        </w:rPr>
      </w:pPr>
      <w:r w:rsidRPr="00F307D4">
        <w:rPr>
          <w:rFonts w:ascii="Segoe Pro" w:hAnsi="Segoe Pro" w:cs="Segoe UI"/>
          <w:bCs/>
          <w:i/>
          <w:iCs/>
          <w:sz w:val="18"/>
          <w:szCs w:val="18"/>
        </w:rPr>
        <w:t>L’usage du masculin a pour but d’alléger le texte.</w:t>
      </w:r>
      <w:bookmarkEnd w:id="0"/>
      <w:bookmarkEnd w:id="1"/>
    </w:p>
    <w:p w14:paraId="2A9F5CC2" w14:textId="1E72D754" w:rsidR="000A1910" w:rsidRPr="00F307D4" w:rsidRDefault="00332FFC" w:rsidP="006562C2">
      <w:pPr>
        <w:pStyle w:val="StyleTitre1Droite05"/>
        <w:rPr>
          <w:lang w:val="fr-CA"/>
        </w:rPr>
      </w:pPr>
      <w:r w:rsidRPr="00F307D4">
        <w:rPr>
          <w:lang w:val="fr-CA"/>
        </w:rPr>
        <w:t xml:space="preserve">rôle et responsabilités </w:t>
      </w:r>
      <w:r w:rsidR="00814D22">
        <w:rPr>
          <w:lang w:val="fr-CA"/>
        </w:rPr>
        <w:t>de la direction</w:t>
      </w:r>
      <w:r w:rsidRPr="00F307D4">
        <w:rPr>
          <w:lang w:val="fr-CA"/>
        </w:rPr>
        <w:t xml:space="preserve"> de l’éducation</w:t>
      </w:r>
    </w:p>
    <w:p w14:paraId="6F81A57B" w14:textId="21D18396" w:rsidR="000A1910" w:rsidRPr="00F307D4" w:rsidRDefault="000A1910" w:rsidP="00AD5CDC">
      <w:pPr>
        <w:pStyle w:val="Sous-titre"/>
        <w:rPr>
          <w:lang w:val="fr-CA"/>
        </w:rPr>
      </w:pPr>
      <w:r w:rsidRPr="00F307D4">
        <w:rPr>
          <w:lang w:val="fr-CA"/>
        </w:rPr>
        <w:t>Énonc</w:t>
      </w:r>
      <w:r w:rsidR="00AD5CDC" w:rsidRPr="00F307D4">
        <w:rPr>
          <w:lang w:val="fr-CA"/>
        </w:rPr>
        <w:t>É</w:t>
      </w:r>
    </w:p>
    <w:p w14:paraId="5BB65924" w14:textId="61810A8A" w:rsidR="000A1910" w:rsidRDefault="00332FFC" w:rsidP="00B76146">
      <w:pPr>
        <w:pStyle w:val="Listeniveau2"/>
      </w:pPr>
      <w:r w:rsidRPr="00F307D4">
        <w:t>L</w:t>
      </w:r>
      <w:r w:rsidR="002802FE">
        <w:t>a</w:t>
      </w:r>
      <w:r w:rsidRPr="00F307D4">
        <w:t xml:space="preserve"> direct</w:t>
      </w:r>
      <w:r w:rsidR="002802FE">
        <w:t xml:space="preserve">ion </w:t>
      </w:r>
      <w:r w:rsidRPr="00F307D4">
        <w:t xml:space="preserve">de l’éducation cumule les fonctions d’agent de supervision en chef et </w:t>
      </w:r>
      <w:r w:rsidR="00FF51D9">
        <w:t>le chef d</w:t>
      </w:r>
      <w:r w:rsidR="00673B63">
        <w:t>u</w:t>
      </w:r>
      <w:r w:rsidR="00FF51D9">
        <w:t xml:space="preserve"> service administratif du Conseil scolaire catholique Nouvelon (Conseil) qui l’emploie et fait office de </w:t>
      </w:r>
      <w:r w:rsidRPr="00F307D4">
        <w:t>secrétaire-trésorier.</w:t>
      </w:r>
    </w:p>
    <w:p w14:paraId="2E48FC5A" w14:textId="2B3670AE" w:rsidR="00D111F7" w:rsidRPr="002802FE" w:rsidRDefault="00D111F7" w:rsidP="00D111F7">
      <w:pPr>
        <w:pStyle w:val="Listeniveau2"/>
      </w:pPr>
      <w:r w:rsidRPr="002802FE">
        <w:t>La direction de l’éducation est le seul employé qui relève directement du Conseil élu, généralement par l’entremise de sa présidence (ou de la personne désignée par celle-ci). Tout le personnel d’un conseil scolaire relève, directement ou indirectement, de la direction de l’éducation.</w:t>
      </w:r>
    </w:p>
    <w:p w14:paraId="7D86A4D9" w14:textId="77777777" w:rsidR="000A1910" w:rsidRPr="00F307D4" w:rsidRDefault="000A1910" w:rsidP="00AD5CDC">
      <w:pPr>
        <w:pStyle w:val="Sous-titre"/>
        <w:rPr>
          <w:lang w:val="fr-CA"/>
        </w:rPr>
      </w:pPr>
      <w:r w:rsidRPr="00F307D4">
        <w:rPr>
          <w:lang w:val="fr-CA"/>
        </w:rPr>
        <w:t>Principes directeurs</w:t>
      </w:r>
    </w:p>
    <w:p w14:paraId="21D6C44A" w14:textId="66E44DCE" w:rsidR="00ED6271" w:rsidRDefault="00B76146" w:rsidP="00B76146">
      <w:pPr>
        <w:pStyle w:val="Listeniveau2"/>
      </w:pPr>
      <w:r>
        <w:t xml:space="preserve">Par l’entremise </w:t>
      </w:r>
      <w:r w:rsidR="00814D22">
        <w:t>de la direction</w:t>
      </w:r>
      <w:r>
        <w:t xml:space="preserve"> de l’éducation, le Conseil assure la responsabilisation de toutes les écoles pour ce qui est d’accroître le rendement et le bien-être des élèves, de leur fournir un milieu d’apprentissage accueillant, engageant, novateur, durable, sain et sécuritaire.</w:t>
      </w:r>
    </w:p>
    <w:p w14:paraId="456D8504" w14:textId="71FFCCC0" w:rsidR="000A1910" w:rsidRPr="00F307D4" w:rsidRDefault="00F531ED" w:rsidP="00AD5CDC">
      <w:pPr>
        <w:pStyle w:val="Sous-titre"/>
        <w:rPr>
          <w:lang w:val="fr-CA"/>
        </w:rPr>
      </w:pPr>
      <w:r w:rsidRPr="00F307D4">
        <w:rPr>
          <w:lang w:val="fr-CA"/>
        </w:rPr>
        <w:t>RÔle et res</w:t>
      </w:r>
      <w:r w:rsidR="00A514E9" w:rsidRPr="00F307D4">
        <w:rPr>
          <w:lang w:val="fr-CA"/>
        </w:rPr>
        <w:t>P</w:t>
      </w:r>
      <w:r w:rsidRPr="00F307D4">
        <w:rPr>
          <w:lang w:val="fr-CA"/>
        </w:rPr>
        <w:t>onsabilit</w:t>
      </w:r>
      <w:r w:rsidR="00DD7604" w:rsidRPr="00F307D4">
        <w:rPr>
          <w:lang w:val="fr-CA"/>
        </w:rPr>
        <w:t>É</w:t>
      </w:r>
      <w:r w:rsidRPr="00F307D4">
        <w:rPr>
          <w:lang w:val="fr-CA"/>
        </w:rPr>
        <w:t>s</w:t>
      </w:r>
    </w:p>
    <w:p w14:paraId="67B0C5E7" w14:textId="0236F676" w:rsidR="0017677D" w:rsidRPr="00067F17" w:rsidRDefault="0017677D" w:rsidP="00067F17">
      <w:pPr>
        <w:pStyle w:val="Listeniveau2"/>
        <w:rPr>
          <w:b/>
          <w:bCs/>
        </w:rPr>
      </w:pPr>
      <w:r w:rsidRPr="00067F17">
        <w:rPr>
          <w:b/>
          <w:bCs/>
        </w:rPr>
        <w:t>Communications</w:t>
      </w:r>
      <w:r w:rsidR="004D549F">
        <w:rPr>
          <w:b/>
          <w:bCs/>
        </w:rPr>
        <w:t xml:space="preserve"> et promotion</w:t>
      </w:r>
    </w:p>
    <w:p w14:paraId="03A51068" w14:textId="77777777" w:rsidR="0017677D" w:rsidRPr="0017677D" w:rsidRDefault="0017677D" w:rsidP="00B76146">
      <w:pPr>
        <w:pStyle w:val="StyleListeniveau3Segoe"/>
      </w:pPr>
      <w:r w:rsidRPr="0017677D">
        <w:t>Élabore des stratégies de communication efficaces visant à fournir au Conseil des mises à jour régulières et des rapports sur la réussite des élèves, des écoles et des employés, ainsi que sur les questions qui touchent le Conseil ou le domaine de l’éducation.</w:t>
      </w:r>
    </w:p>
    <w:p w14:paraId="6E730A6B" w14:textId="308C5071" w:rsidR="0017677D" w:rsidRPr="0017677D" w:rsidRDefault="0017677D" w:rsidP="00B76146">
      <w:pPr>
        <w:pStyle w:val="StyleListeniveau3Segoe"/>
      </w:pPr>
      <w:r w:rsidRPr="0017677D">
        <w:t>Assure des communications internes et externe</w:t>
      </w:r>
      <w:r w:rsidR="00004D0C">
        <w:t>s</w:t>
      </w:r>
      <w:r w:rsidRPr="0017677D">
        <w:t xml:space="preserve"> ouvertes,</w:t>
      </w:r>
      <w:r w:rsidR="00004D0C">
        <w:t xml:space="preserve"> positives et</w:t>
      </w:r>
      <w:r w:rsidRPr="0017677D">
        <w:t xml:space="preserve"> transparentes.</w:t>
      </w:r>
    </w:p>
    <w:p w14:paraId="0DCB41AE" w14:textId="3264FC9A" w:rsidR="008D4E74" w:rsidRDefault="008D4E74" w:rsidP="00B76146">
      <w:pPr>
        <w:pStyle w:val="StyleListeniveau3Segoe"/>
      </w:pPr>
      <w:r>
        <w:t>Défend les intérêts de l’éducation catholique de langue française et en fait la promotion.</w:t>
      </w:r>
    </w:p>
    <w:p w14:paraId="4E63A441" w14:textId="64683BCE" w:rsidR="0017677D" w:rsidRPr="0017677D" w:rsidRDefault="0017677D" w:rsidP="00B76146">
      <w:pPr>
        <w:pStyle w:val="StyleListeniveau3Segoe"/>
      </w:pPr>
      <w:r w:rsidRPr="0017677D">
        <w:t>Établit des protocoles et des normes de services à la clientèle à suivre par tous les employés en ce qui a trait aux communications internes et externes.</w:t>
      </w:r>
    </w:p>
    <w:p w14:paraId="5FA13557" w14:textId="77777777" w:rsidR="0017677D" w:rsidRPr="0017677D" w:rsidRDefault="0017677D" w:rsidP="00B76146">
      <w:pPr>
        <w:pStyle w:val="StyleListeniveau3Segoe"/>
      </w:pPr>
      <w:r w:rsidRPr="0017677D">
        <w:t>Assure le rôle de porte-parole du Conseil pour toute question relevant de sa compétence.</w:t>
      </w:r>
    </w:p>
    <w:p w14:paraId="7F25DCEA" w14:textId="628D884B" w:rsidR="00326B70" w:rsidRPr="00326B70" w:rsidRDefault="0017677D" w:rsidP="008D4E74">
      <w:pPr>
        <w:pStyle w:val="StyleListeniveau3Segoe"/>
      </w:pPr>
      <w:r w:rsidRPr="0017677D">
        <w:lastRenderedPageBreak/>
        <w:t>Établit et maintien des voies de communication avec le personnel des agences</w:t>
      </w:r>
      <w:r w:rsidR="00E47B0D">
        <w:t>, des municipalités</w:t>
      </w:r>
      <w:r w:rsidRPr="0017677D">
        <w:t xml:space="preserve"> et des gouvernements provincia</w:t>
      </w:r>
      <w:r w:rsidR="008C234E">
        <w:t>ux</w:t>
      </w:r>
      <w:r w:rsidRPr="0017677D">
        <w:t xml:space="preserve"> et fédéra</w:t>
      </w:r>
      <w:r w:rsidR="008C234E">
        <w:t>ux</w:t>
      </w:r>
      <w:r w:rsidRPr="0017677D">
        <w:t>.</w:t>
      </w:r>
    </w:p>
    <w:p w14:paraId="1594BFF3" w14:textId="2A1F131D" w:rsidR="00F531ED" w:rsidRPr="00067F17" w:rsidRDefault="00553085" w:rsidP="00067F17">
      <w:pPr>
        <w:pStyle w:val="Listeniveau2"/>
        <w:rPr>
          <w:b/>
          <w:bCs/>
        </w:rPr>
      </w:pPr>
      <w:r w:rsidRPr="00067F17">
        <w:rPr>
          <w:b/>
          <w:bCs/>
        </w:rPr>
        <w:t>É</w:t>
      </w:r>
      <w:r w:rsidR="00332FFC" w:rsidRPr="00067F17">
        <w:rPr>
          <w:b/>
          <w:bCs/>
        </w:rPr>
        <w:t>ducation catholique de langue française</w:t>
      </w:r>
    </w:p>
    <w:p w14:paraId="06948A6C" w14:textId="236A570A" w:rsidR="00F531ED" w:rsidRPr="00F307D4" w:rsidRDefault="00332FFC" w:rsidP="00B76146">
      <w:pPr>
        <w:pStyle w:val="Listeniveau3"/>
      </w:pPr>
      <w:r w:rsidRPr="00F307D4">
        <w:t>Fait preuve de leadership relativement à toutes les questions en matière d’éducation catholique de langue française.</w:t>
      </w:r>
    </w:p>
    <w:p w14:paraId="5BF46101" w14:textId="4DC944D5" w:rsidR="00332FFC" w:rsidRPr="00B76146" w:rsidRDefault="00332FFC" w:rsidP="00B76146">
      <w:pPr>
        <w:pStyle w:val="Listeniveau3"/>
      </w:pPr>
      <w:r w:rsidRPr="00B76146">
        <w:t>Assure que les élèves sont en mesure de satisfaire aux normes d’éducation établies par le ministère de l’Éducation de l’Ontario.</w:t>
      </w:r>
    </w:p>
    <w:p w14:paraId="30BB2592" w14:textId="02F5B596" w:rsidR="00332FFC" w:rsidRPr="00F307D4" w:rsidRDefault="00C44123" w:rsidP="00B76146">
      <w:pPr>
        <w:pStyle w:val="Listeniveau3"/>
      </w:pPr>
      <w:r>
        <w:t>Fournit un milieu d’apprentissage équitable et inclusif.</w:t>
      </w:r>
    </w:p>
    <w:p w14:paraId="5EEEFA93" w14:textId="74E1654B" w:rsidR="00332FFC" w:rsidRPr="00F307D4" w:rsidRDefault="00332FFC" w:rsidP="00B76146">
      <w:pPr>
        <w:pStyle w:val="Listeniveau3"/>
      </w:pPr>
      <w:r w:rsidRPr="00F307D4">
        <w:t xml:space="preserve">Bâtit la capacité des cadres supérieurs afin qu’ils soient familiers avec le rôle et les responsabilités </w:t>
      </w:r>
      <w:r w:rsidR="00B76146">
        <w:t>d</w:t>
      </w:r>
      <w:r w:rsidR="00936D66">
        <w:t>e la direction</w:t>
      </w:r>
      <w:r w:rsidRPr="00F307D4">
        <w:t xml:space="preserve"> de l’éducation advenant une situation d’urgence ou de succession.</w:t>
      </w:r>
    </w:p>
    <w:p w14:paraId="3926B1A7" w14:textId="0AC80D18" w:rsidR="00332FFC" w:rsidRPr="00B76146" w:rsidRDefault="00553085" w:rsidP="00B76146">
      <w:pPr>
        <w:pStyle w:val="Listeniveau2"/>
        <w:rPr>
          <w:b/>
          <w:bCs/>
        </w:rPr>
      </w:pPr>
      <w:r w:rsidRPr="00B76146">
        <w:rPr>
          <w:b/>
          <w:bCs/>
        </w:rPr>
        <w:t>Finances</w:t>
      </w:r>
    </w:p>
    <w:p w14:paraId="7B76D2FD" w14:textId="66D1A5A0" w:rsidR="00332FFC" w:rsidRPr="00F307D4" w:rsidRDefault="00332FFC" w:rsidP="00B76146">
      <w:pPr>
        <w:pStyle w:val="Listeniveau3"/>
      </w:pPr>
      <w:r w:rsidRPr="00F307D4">
        <w:t xml:space="preserve">Assure que la gestion financière correspond au modèle de financement du </w:t>
      </w:r>
      <w:r w:rsidR="00814D22">
        <w:t>m</w:t>
      </w:r>
      <w:r w:rsidRPr="00F307D4">
        <w:t>inistère</w:t>
      </w:r>
      <w:r w:rsidR="00814D22">
        <w:t xml:space="preserve"> de l’Éducation</w:t>
      </w:r>
      <w:r w:rsidRPr="00F307D4">
        <w:t xml:space="preserve"> axé sur les besoins des élèves, ainsi qu’aux autres règlements pertinents en matière de financement.</w:t>
      </w:r>
    </w:p>
    <w:p w14:paraId="60929647" w14:textId="64A6D6EA" w:rsidR="00332FFC" w:rsidRPr="00F307D4" w:rsidRDefault="00332FFC" w:rsidP="00B76146">
      <w:pPr>
        <w:pStyle w:val="Listeniveau3"/>
      </w:pPr>
      <w:r w:rsidRPr="00F307D4">
        <w:t>Assure la saine gestion et la sécurité des ressources financières et la mise en place de mécanismes appropriés de vérification et de reddition des comptes.</w:t>
      </w:r>
    </w:p>
    <w:p w14:paraId="6F8FA95E" w14:textId="1186789F" w:rsidR="00332FFC" w:rsidRPr="00F307D4" w:rsidRDefault="00553085" w:rsidP="00B76146">
      <w:pPr>
        <w:pStyle w:val="Listeniveau3"/>
      </w:pPr>
      <w:r w:rsidRPr="00F307D4">
        <w:t>Fournit au Conseil les rapports et les renseignements nécessaires à une prise de décision judicieuse.</w:t>
      </w:r>
    </w:p>
    <w:p w14:paraId="285C117E" w14:textId="2DE0F4E0" w:rsidR="00553085" w:rsidRPr="00B76146" w:rsidRDefault="00553085" w:rsidP="00B76146">
      <w:pPr>
        <w:pStyle w:val="Listeniveau2"/>
        <w:rPr>
          <w:b/>
          <w:bCs/>
        </w:rPr>
      </w:pPr>
      <w:r w:rsidRPr="00B76146">
        <w:rPr>
          <w:b/>
          <w:bCs/>
        </w:rPr>
        <w:t>Fonctionnement</w:t>
      </w:r>
      <w:r w:rsidR="004826BE">
        <w:rPr>
          <w:b/>
          <w:bCs/>
        </w:rPr>
        <w:t xml:space="preserve"> du conseil scolaire</w:t>
      </w:r>
    </w:p>
    <w:p w14:paraId="6ECE1A97" w14:textId="68E765D2" w:rsidR="00553085" w:rsidRPr="00F307D4" w:rsidRDefault="00553085" w:rsidP="00B76146">
      <w:pPr>
        <w:pStyle w:val="Listeniveau3"/>
      </w:pPr>
      <w:r w:rsidRPr="00F307D4">
        <w:t>Fait preuve de compétences en gestion permettant au Conseil de gouverner en conformité aux exigences légales et gouvernementales et de respecter ses mandats et ses échéanciers.</w:t>
      </w:r>
    </w:p>
    <w:p w14:paraId="79A91B99" w14:textId="3CAC80BB" w:rsidR="00553085" w:rsidRPr="00F307D4" w:rsidRDefault="00553085" w:rsidP="00B76146">
      <w:pPr>
        <w:pStyle w:val="Listeniveau3"/>
      </w:pPr>
      <w:r w:rsidRPr="00F307D4">
        <w:t xml:space="preserve">Fait rapport au ministre de l’Éducation de toutes les questions identifiées et imposées par la </w:t>
      </w:r>
      <w:r w:rsidRPr="00B76146">
        <w:rPr>
          <w:i/>
          <w:iCs/>
        </w:rPr>
        <w:t>Loi sur l’éducation de l’Ontario</w:t>
      </w:r>
      <w:r w:rsidRPr="00F307D4">
        <w:t xml:space="preserve"> et ses règlements</w:t>
      </w:r>
      <w:r w:rsidR="004D549F">
        <w:t>, incluant le rapport annuel d</w:t>
      </w:r>
      <w:r w:rsidR="00814D22">
        <w:t>e la direction</w:t>
      </w:r>
      <w:r w:rsidR="004D549F">
        <w:t xml:space="preserve"> de l’éducation.</w:t>
      </w:r>
    </w:p>
    <w:p w14:paraId="5932A176" w14:textId="5F40651B" w:rsidR="00553085" w:rsidRPr="00B76146" w:rsidRDefault="00553085" w:rsidP="00B76146">
      <w:pPr>
        <w:pStyle w:val="Listeniveau2"/>
        <w:rPr>
          <w:b/>
          <w:bCs/>
        </w:rPr>
      </w:pPr>
      <w:r w:rsidRPr="00B76146">
        <w:rPr>
          <w:b/>
          <w:bCs/>
        </w:rPr>
        <w:t>Planification stratégique</w:t>
      </w:r>
      <w:r w:rsidR="00326B70">
        <w:rPr>
          <w:b/>
          <w:bCs/>
        </w:rPr>
        <w:t xml:space="preserve"> pluriannuelle</w:t>
      </w:r>
    </w:p>
    <w:p w14:paraId="331D1496" w14:textId="77777777" w:rsidR="00553085" w:rsidRPr="00F307D4" w:rsidRDefault="00553085" w:rsidP="00B76146">
      <w:pPr>
        <w:pStyle w:val="Listeniveau3"/>
      </w:pPr>
      <w:r w:rsidRPr="00F307D4">
        <w:t>Assure le leadership dans le développement du plan stratégique pluriannuel.</w:t>
      </w:r>
    </w:p>
    <w:p w14:paraId="22D4D26F" w14:textId="36E792CF" w:rsidR="00553085" w:rsidRPr="00F307D4" w:rsidRDefault="00553085" w:rsidP="00B76146">
      <w:pPr>
        <w:pStyle w:val="Listeniveau3"/>
      </w:pPr>
      <w:r w:rsidRPr="00F307D4">
        <w:t>Assure la participation du Conseil et de la communauté scolaire dans l’élaboration du plan stratégique pluriannuel et des actions prioritaires qui en découlent.</w:t>
      </w:r>
    </w:p>
    <w:p w14:paraId="40AB87AB" w14:textId="6AB29137" w:rsidR="00C5413B" w:rsidRPr="00C5413B" w:rsidRDefault="00553085" w:rsidP="00C5413B">
      <w:pPr>
        <w:pStyle w:val="Listeniveau3"/>
      </w:pPr>
      <w:r w:rsidRPr="00F307D4">
        <w:t>Est responsable du monitoring du plan stratégique pluriannuel et en fait rapport au Conseil par l’entremise d’un bilan mi-année et fin-année ainsi que son rapport annuel.</w:t>
      </w:r>
    </w:p>
    <w:p w14:paraId="344917D1" w14:textId="06756B4D" w:rsidR="00553085" w:rsidRPr="00B76146" w:rsidRDefault="00553085" w:rsidP="00B76146">
      <w:pPr>
        <w:pStyle w:val="Listeniveau2"/>
        <w:rPr>
          <w:b/>
          <w:bCs/>
        </w:rPr>
      </w:pPr>
      <w:r w:rsidRPr="00B76146">
        <w:rPr>
          <w:b/>
          <w:bCs/>
        </w:rPr>
        <w:lastRenderedPageBreak/>
        <w:t>Politiques et directives administratives</w:t>
      </w:r>
    </w:p>
    <w:p w14:paraId="78D16F06" w14:textId="7D75A4FF" w:rsidR="00553085" w:rsidRPr="00F307D4" w:rsidRDefault="00553085" w:rsidP="00B76146">
      <w:pPr>
        <w:pStyle w:val="Listeniveau3"/>
      </w:pPr>
      <w:r w:rsidRPr="00F307D4">
        <w:t>Assure le leadership et l’appui nécessaire</w:t>
      </w:r>
      <w:r w:rsidR="00B47A81">
        <w:t>s</w:t>
      </w:r>
      <w:r w:rsidRPr="00F307D4">
        <w:t xml:space="preserve"> en matière de planification, d’élaboration, et de révision des politiques du Conseil et </w:t>
      </w:r>
      <w:r w:rsidR="00004D0C" w:rsidRPr="00F307D4">
        <w:t>des directives administratives</w:t>
      </w:r>
      <w:r w:rsidRPr="00F307D4">
        <w:t xml:space="preserve"> qui en découlent.</w:t>
      </w:r>
    </w:p>
    <w:p w14:paraId="22916460" w14:textId="6F4A7CC3" w:rsidR="00553085" w:rsidRPr="00F307D4" w:rsidRDefault="00F518CC" w:rsidP="00B76146">
      <w:pPr>
        <w:pStyle w:val="Listeniveau3"/>
      </w:pPr>
      <w:r w:rsidRPr="00F307D4">
        <w:t>Est responsable de la mise en œuvre des politiques et des directives administratives.</w:t>
      </w:r>
    </w:p>
    <w:p w14:paraId="546C4B0F" w14:textId="77777777" w:rsidR="0017677D" w:rsidRPr="00B76146" w:rsidRDefault="0017677D" w:rsidP="00B76146">
      <w:pPr>
        <w:pStyle w:val="Listeniveau2"/>
        <w:rPr>
          <w:b/>
          <w:bCs/>
        </w:rPr>
      </w:pPr>
      <w:r w:rsidRPr="00B76146">
        <w:rPr>
          <w:b/>
          <w:bCs/>
        </w:rPr>
        <w:t>Reconnaissance</w:t>
      </w:r>
    </w:p>
    <w:p w14:paraId="5988701D" w14:textId="77777777" w:rsidR="0017677D" w:rsidRPr="0017677D" w:rsidRDefault="0017677D" w:rsidP="00B76146">
      <w:pPr>
        <w:pStyle w:val="StyleListeniveau3Segoe"/>
        <w:rPr>
          <w:rFonts w:ascii="Segoe Pro" w:hAnsi="Segoe Pro"/>
        </w:rPr>
      </w:pPr>
      <w:r w:rsidRPr="0017677D">
        <w:t>Établit un programme de reconnaissance et met en place des stratégies de valorisation afin de faire connaître les mérites et les réussites des élèves, des employés, des membres de la communauté scolaire, des bénévoles et du Conseil.</w:t>
      </w:r>
    </w:p>
    <w:p w14:paraId="65278DCB" w14:textId="77777777" w:rsidR="0017677D" w:rsidRPr="00B76146" w:rsidRDefault="0017677D" w:rsidP="00B76146">
      <w:pPr>
        <w:pStyle w:val="Listeniveau2"/>
        <w:rPr>
          <w:b/>
          <w:bCs/>
        </w:rPr>
      </w:pPr>
      <w:r w:rsidRPr="00B76146">
        <w:rPr>
          <w:b/>
          <w:bCs/>
        </w:rPr>
        <w:t>Relations avec la communauté</w:t>
      </w:r>
    </w:p>
    <w:p w14:paraId="397781A8" w14:textId="77777777" w:rsidR="0017677D" w:rsidRPr="0017677D" w:rsidRDefault="0017677D" w:rsidP="00B76146">
      <w:pPr>
        <w:pStyle w:val="StyleListeniveau3Segoe"/>
        <w:rPr>
          <w:rFonts w:ascii="Segoe Pro" w:hAnsi="Segoe Pro"/>
        </w:rPr>
      </w:pPr>
      <w:r w:rsidRPr="0017677D">
        <w:t>Assure la possibilité aux conseils d’école de présenter leurs recommandations et leur soutien au Conseil conformément aux règlements ministériels et aux politiques du Conseil.</w:t>
      </w:r>
    </w:p>
    <w:p w14:paraId="38B5ECDD" w14:textId="77777777" w:rsidR="0017677D" w:rsidRPr="0017677D" w:rsidRDefault="0017677D" w:rsidP="00B76146">
      <w:pPr>
        <w:pStyle w:val="Listeniveau3"/>
      </w:pPr>
      <w:r w:rsidRPr="0017677D">
        <w:t>Participe aux activités communautaires.</w:t>
      </w:r>
    </w:p>
    <w:p w14:paraId="364CA42A" w14:textId="449D1FB9" w:rsidR="0017677D" w:rsidRPr="0017677D" w:rsidRDefault="0017677D" w:rsidP="00B76146">
      <w:pPr>
        <w:pStyle w:val="Listeniveau3"/>
      </w:pPr>
      <w:r w:rsidRPr="0017677D">
        <w:t>Représente le Conseil auprès des agences, des écoles et des communautés.</w:t>
      </w:r>
    </w:p>
    <w:p w14:paraId="3542BCD8" w14:textId="1861B76B" w:rsidR="0017677D" w:rsidRPr="0017677D" w:rsidRDefault="0017677D" w:rsidP="00B76146">
      <w:pPr>
        <w:pStyle w:val="Listeniveau3"/>
      </w:pPr>
      <w:r w:rsidRPr="0017677D">
        <w:t>Assure, auprès des instances appropriées, la revendication, le lobbying et la représentation nécessaires à la vitalité institutionnelle et l’avancement du Conseil.</w:t>
      </w:r>
    </w:p>
    <w:p w14:paraId="4F695A06" w14:textId="507ABE3E" w:rsidR="00F518CC" w:rsidRPr="00B76146" w:rsidRDefault="00F518CC" w:rsidP="00B76146">
      <w:pPr>
        <w:pStyle w:val="Listeniveau2"/>
        <w:rPr>
          <w:b/>
          <w:bCs/>
        </w:rPr>
      </w:pPr>
      <w:r w:rsidRPr="00B76146">
        <w:rPr>
          <w:b/>
          <w:bCs/>
        </w:rPr>
        <w:t>Relations avec le Conseil</w:t>
      </w:r>
    </w:p>
    <w:p w14:paraId="5DF06BC8" w14:textId="77777777" w:rsidR="00F518CC" w:rsidRPr="00F307D4" w:rsidRDefault="00F518CC" w:rsidP="00B76146">
      <w:pPr>
        <w:pStyle w:val="Listeniveau3"/>
      </w:pPr>
      <w:r w:rsidRPr="00F307D4">
        <w:t>Développe et entretient des relations professionnelles avec le Conseil.</w:t>
      </w:r>
    </w:p>
    <w:p w14:paraId="17A135E9" w14:textId="6009EF26" w:rsidR="00F518CC" w:rsidRPr="00F307D4" w:rsidRDefault="00F518CC" w:rsidP="00B76146">
      <w:pPr>
        <w:pStyle w:val="Listeniveau3"/>
      </w:pPr>
      <w:r w:rsidRPr="00F307D4">
        <w:t>Appuie le Conseil dans l’accomplissement de son rôle et ses responsabilités, tels que définis dans les politiques du Conseil.</w:t>
      </w:r>
    </w:p>
    <w:p w14:paraId="4FAB86B4" w14:textId="77777777" w:rsidR="0017677D" w:rsidRPr="0017677D" w:rsidRDefault="00F307D4" w:rsidP="00B76146">
      <w:pPr>
        <w:pStyle w:val="StyleListeniveau3Segoe"/>
        <w:rPr>
          <w:rFonts w:ascii="Segoe Pro" w:hAnsi="Segoe Pro"/>
        </w:rPr>
      </w:pPr>
      <w:r w:rsidRPr="0017677D">
        <w:t>Assure la préparation, la distribution et l’archivage de toute documentation pertinente à la prise de décision judicieuse.</w:t>
      </w:r>
    </w:p>
    <w:p w14:paraId="4052BC8E" w14:textId="5AD6CDF4" w:rsidR="0017677D" w:rsidRPr="0017677D" w:rsidRDefault="00F307D4" w:rsidP="00B76146">
      <w:pPr>
        <w:pStyle w:val="StyleListeniveau3Segoe"/>
        <w:rPr>
          <w:rFonts w:ascii="Segoe Pro" w:hAnsi="Segoe Pro"/>
        </w:rPr>
      </w:pPr>
      <w:r w:rsidRPr="0017677D">
        <w:t>Informe le Conseil des défis et des enjeux internes, régionaux et provinciaux.</w:t>
      </w:r>
    </w:p>
    <w:p w14:paraId="686318D4" w14:textId="2BDFB5EB" w:rsidR="0017677D" w:rsidRPr="00B76146" w:rsidRDefault="0017677D" w:rsidP="00B76146">
      <w:pPr>
        <w:pStyle w:val="Listeniveau2"/>
        <w:rPr>
          <w:b/>
          <w:bCs/>
        </w:rPr>
      </w:pPr>
      <w:r w:rsidRPr="00B76146">
        <w:rPr>
          <w:b/>
          <w:bCs/>
        </w:rPr>
        <w:t>Ressources humaines</w:t>
      </w:r>
    </w:p>
    <w:p w14:paraId="6ED433B1" w14:textId="3FA251DE" w:rsidR="00067F17" w:rsidRDefault="00067F17" w:rsidP="00B76146">
      <w:pPr>
        <w:pStyle w:val="Listeniveau3"/>
      </w:pPr>
      <w:r>
        <w:t>Tous les employés du Conseil relève directement ou indirectement du directeur de l’éducation.</w:t>
      </w:r>
    </w:p>
    <w:p w14:paraId="10819300" w14:textId="03F04CFB" w:rsidR="00067F17" w:rsidRDefault="00067F17" w:rsidP="00067F17">
      <w:pPr>
        <w:pStyle w:val="Listeniveau3"/>
      </w:pPr>
      <w:r>
        <w:t xml:space="preserve">Toute </w:t>
      </w:r>
      <w:r w:rsidRPr="00F307D4">
        <w:t>autorité confiée à des employés est déléguée par le directeur de l’éducation.</w:t>
      </w:r>
    </w:p>
    <w:p w14:paraId="49CFDA56" w14:textId="4884482E" w:rsidR="00C44123" w:rsidRDefault="00C44123" w:rsidP="00C44123">
      <w:pPr>
        <w:pStyle w:val="Listeniveau3"/>
      </w:pPr>
      <w:r>
        <w:t>Fournit un milieu de travail équitable et inclusif.</w:t>
      </w:r>
    </w:p>
    <w:p w14:paraId="3CBC7DF8" w14:textId="712594F1" w:rsidR="0017677D" w:rsidRPr="00F307D4" w:rsidRDefault="0017677D" w:rsidP="00B76146">
      <w:pPr>
        <w:pStyle w:val="Listeniveau3"/>
      </w:pPr>
      <w:r w:rsidRPr="00F307D4">
        <w:lastRenderedPageBreak/>
        <w:t>Détient l’autorité et la responsabilité pour l’ensemble des dossiers en matière des ressources humaines, à l’exception de celles exclues en vertu de politiques du Conseil, de lois ou de conventions collectives.</w:t>
      </w:r>
    </w:p>
    <w:p w14:paraId="26395DB9" w14:textId="77777777" w:rsidR="0017677D" w:rsidRPr="00F307D4" w:rsidRDefault="0017677D" w:rsidP="00B76146">
      <w:pPr>
        <w:pStyle w:val="Listeniveau3"/>
      </w:pPr>
      <w:r w:rsidRPr="00F307D4">
        <w:t>Assure l’encadrement d’un processus efficace de sélection, de supervision, de développement professionnel et d’évaluation du rendement pour tous les employés.</w:t>
      </w:r>
    </w:p>
    <w:p w14:paraId="1A416E57" w14:textId="6AB56633" w:rsidR="00F307D4" w:rsidRDefault="0017677D" w:rsidP="00B76146">
      <w:pPr>
        <w:pStyle w:val="Listeniveau3"/>
      </w:pPr>
      <w:r w:rsidRPr="00F307D4">
        <w:t>Maintient et révise annuellement le Plan de contingence qui prévoit une délégation de tâches et une relève d’urgence pour les postes clés et/ou uniques.</w:t>
      </w:r>
    </w:p>
    <w:p w14:paraId="44ABD919" w14:textId="07D492F5" w:rsidR="0026587C" w:rsidRPr="0026587C" w:rsidRDefault="000A1910" w:rsidP="0026587C">
      <w:pPr>
        <w:pStyle w:val="Sous-titre"/>
        <w:rPr>
          <w:lang w:val="fr-CA"/>
        </w:rPr>
      </w:pPr>
      <w:r w:rsidRPr="00F307D4">
        <w:rPr>
          <w:lang w:val="fr-CA"/>
        </w:rPr>
        <w:t>R</w:t>
      </w:r>
      <w:r w:rsidR="00DD7604" w:rsidRPr="00F307D4">
        <w:rPr>
          <w:lang w:val="fr-CA"/>
        </w:rPr>
        <w:t>É</w:t>
      </w:r>
      <w:r w:rsidRPr="00F307D4">
        <w:rPr>
          <w:lang w:val="fr-CA"/>
        </w:rPr>
        <w:t>f</w:t>
      </w:r>
      <w:r w:rsidR="00DD7604" w:rsidRPr="00F307D4">
        <w:rPr>
          <w:lang w:val="fr-CA"/>
        </w:rPr>
        <w:t>É</w:t>
      </w:r>
      <w:r w:rsidRPr="00F307D4">
        <w:rPr>
          <w:lang w:val="fr-CA"/>
        </w:rPr>
        <w:t>rence</w:t>
      </w:r>
      <w:r w:rsidR="00004D0C">
        <w:rPr>
          <w:lang w:val="fr-CA"/>
        </w:rPr>
        <w:t>s</w:t>
      </w:r>
    </w:p>
    <w:p w14:paraId="208764AD" w14:textId="0B06A1B3" w:rsidR="008819B4" w:rsidRDefault="00E06CB3" w:rsidP="00B76146">
      <w:pPr>
        <w:pStyle w:val="Listeniveau2"/>
      </w:pPr>
      <w:hyperlink r:id="rId8" w:anchor="BK510" w:tooltip="Partie XI Agents de supervision" w:history="1">
        <w:r w:rsidRPr="00525FDE">
          <w:rPr>
            <w:rStyle w:val="Hyperlien"/>
            <w:rFonts w:ascii="Segoe" w:hAnsi="Segoe" w:cs="Arial"/>
          </w:rPr>
          <w:t>Partie XI Agents de supervision</w:t>
        </w:r>
      </w:hyperlink>
      <w:r w:rsidRPr="00525FDE">
        <w:t xml:space="preserve"> </w:t>
      </w:r>
      <w:r w:rsidRPr="00B76146">
        <w:t xml:space="preserve">de la </w:t>
      </w:r>
      <w:r w:rsidRPr="0026587C">
        <w:rPr>
          <w:i/>
          <w:iCs/>
        </w:rPr>
        <w:t>Loi sur l’éducation de l’Ontario</w:t>
      </w:r>
      <w:r w:rsidRPr="00B76146">
        <w:t xml:space="preserve"> et les règlements qui s’ensuivent</w:t>
      </w:r>
    </w:p>
    <w:p w14:paraId="4E62CA18" w14:textId="67BF0191" w:rsidR="00004D0C" w:rsidRPr="00D111F7" w:rsidRDefault="00004D0C" w:rsidP="00004D0C">
      <w:pPr>
        <w:pStyle w:val="Listeniveau2"/>
        <w:ind w:hanging="540"/>
        <w:rPr>
          <w:rStyle w:val="Hyperlien"/>
          <w:color w:val="auto"/>
          <w:u w:val="none"/>
          <w:lang w:eastAsia="fr-CA"/>
        </w:rPr>
      </w:pPr>
      <w:hyperlink r:id="rId9" w:history="1">
        <w:r>
          <w:rPr>
            <w:rStyle w:val="Hyperlien"/>
            <w:sz w:val="20"/>
          </w:rPr>
          <w:t>Une gouvernance efficace : Guide à l’intention des conseils scolaires,</w:t>
        </w:r>
        <w:r>
          <w:t xml:space="preserve"> </w:t>
        </w:r>
        <w:r>
          <w:rPr>
            <w:rStyle w:val="Hyperlien"/>
            <w:sz w:val="20"/>
          </w:rPr>
          <w:t>de leurs membres, des directions de l’éducation et des communautés 2022-2026</w:t>
        </w:r>
      </w:hyperlink>
      <w:r w:rsidR="00A61B49">
        <w:rPr>
          <w:rStyle w:val="Hyperlien"/>
          <w:sz w:val="20"/>
        </w:rPr>
        <w:t xml:space="preserve"> </w:t>
      </w:r>
    </w:p>
    <w:p w14:paraId="61C7ACB0" w14:textId="45DD4789" w:rsidR="00D111F7" w:rsidRPr="000465DD" w:rsidRDefault="00604E36" w:rsidP="00004D0C">
      <w:pPr>
        <w:pStyle w:val="Listeniveau2"/>
        <w:ind w:hanging="540"/>
        <w:rPr>
          <w:lang w:eastAsia="fr-CA"/>
        </w:rPr>
      </w:pPr>
      <w:hyperlink r:id="rId10" w:tooltip="Module 3 : Les rôles et les responsabilités" w:history="1">
        <w:r w:rsidRPr="000465DD">
          <w:rPr>
            <w:rStyle w:val="Hyperlien"/>
            <w:sz w:val="20"/>
          </w:rPr>
          <w:t>Module 3 : Les rôle et les responsabilités</w:t>
        </w:r>
      </w:hyperlink>
    </w:p>
    <w:sectPr w:rsidR="00D111F7" w:rsidRPr="000465DD" w:rsidSect="00CF0ABC">
      <w:headerReference w:type="even" r:id="rId11"/>
      <w:footerReference w:type="even" r:id="rId12"/>
      <w:footerReference w:type="default" r:id="rId13"/>
      <w:headerReference w:type="first" r:id="rId14"/>
      <w:footerReference w:type="first" r:id="rId15"/>
      <w:pgSz w:w="12240" w:h="15840"/>
      <w:pgMar w:top="720" w:right="360" w:bottom="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1ACC" w14:textId="77777777" w:rsidR="000E1775" w:rsidRDefault="000E1775">
      <w:r>
        <w:separator/>
      </w:r>
    </w:p>
    <w:p w14:paraId="1CA0FE05" w14:textId="77777777" w:rsidR="000E1775" w:rsidRDefault="000E1775"/>
  </w:endnote>
  <w:endnote w:type="continuationSeparator" w:id="0">
    <w:p w14:paraId="490820BE" w14:textId="77777777" w:rsidR="000E1775" w:rsidRDefault="000E1775">
      <w:r>
        <w:continuationSeparator/>
      </w:r>
    </w:p>
    <w:p w14:paraId="57DCEA05" w14:textId="77777777" w:rsidR="000E1775" w:rsidRDefault="000E1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5570" w14:textId="77777777" w:rsidR="0077362E" w:rsidRDefault="0077362E" w:rsidP="00FD0C64">
    <w:pPr>
      <w:framePr w:wrap="around" w:vAnchor="text" w:hAnchor="margin" w:xAlign="right" w:y="1"/>
    </w:pPr>
    <w:r>
      <w:fldChar w:fldCharType="begin"/>
    </w:r>
    <w:r>
      <w:instrText xml:space="preserve">PAGE  </w:instrText>
    </w:r>
    <w:r>
      <w:fldChar w:fldCharType="end"/>
    </w:r>
  </w:p>
  <w:p w14:paraId="4EAE724B" w14:textId="77777777" w:rsidR="0077362E" w:rsidRDefault="0077362E" w:rsidP="00FD0C64">
    <w:pPr>
      <w:ind w:right="360"/>
    </w:pPr>
  </w:p>
  <w:p w14:paraId="13484D0A" w14:textId="77777777" w:rsidR="00A60E3F" w:rsidRDefault="00A60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A05" w14:textId="46664ABE" w:rsidR="0077362E" w:rsidRPr="00C801BB" w:rsidRDefault="004540B6" w:rsidP="00C801BB">
    <w:pPr>
      <w:ind w:right="720"/>
      <w:jc w:val="right"/>
      <w:rPr>
        <w:sz w:val="18"/>
        <w:szCs w:val="18"/>
      </w:rPr>
    </w:pPr>
    <w:r>
      <w:rPr>
        <w:sz w:val="18"/>
        <w:szCs w:val="18"/>
      </w:rPr>
      <w:t>GOU</w:t>
    </w:r>
    <w:r w:rsidR="00332FFC">
      <w:rPr>
        <w:sz w:val="18"/>
        <w:szCs w:val="18"/>
      </w:rPr>
      <w:t xml:space="preserve"> 19.0</w:t>
    </w:r>
  </w:p>
  <w:p w14:paraId="38343C49" w14:textId="2D6A902B" w:rsidR="00A60E3F" w:rsidRPr="00A514E9" w:rsidRDefault="0077362E" w:rsidP="00A514E9">
    <w:pPr>
      <w:ind w:right="720"/>
      <w:jc w:val="right"/>
      <w:rPr>
        <w:sz w:val="18"/>
        <w:szCs w:val="18"/>
      </w:rPr>
    </w:pPr>
    <w:r w:rsidRPr="00C801BB">
      <w:rPr>
        <w:sz w:val="18"/>
        <w:szCs w:val="18"/>
      </w:rPr>
      <w:t xml:space="preserve">Page </w:t>
    </w:r>
    <w:r w:rsidRPr="00C801BB">
      <w:rPr>
        <w:sz w:val="18"/>
        <w:szCs w:val="18"/>
      </w:rPr>
      <w:fldChar w:fldCharType="begin"/>
    </w:r>
    <w:r w:rsidRPr="00C801BB">
      <w:rPr>
        <w:sz w:val="18"/>
        <w:szCs w:val="18"/>
      </w:rPr>
      <w:instrText xml:space="preserve"> PAGE </w:instrText>
    </w:r>
    <w:r w:rsidRPr="00C801BB">
      <w:rPr>
        <w:sz w:val="18"/>
        <w:szCs w:val="18"/>
      </w:rPr>
      <w:fldChar w:fldCharType="separate"/>
    </w:r>
    <w:r w:rsidR="00C83CD0" w:rsidRPr="00C801BB">
      <w:rPr>
        <w:noProof/>
        <w:sz w:val="18"/>
        <w:szCs w:val="18"/>
      </w:rPr>
      <w:t>1</w:t>
    </w:r>
    <w:r w:rsidRPr="00C801BB">
      <w:rPr>
        <w:sz w:val="18"/>
        <w:szCs w:val="18"/>
      </w:rPr>
      <w:fldChar w:fldCharType="end"/>
    </w:r>
    <w:r w:rsidRPr="00C801BB">
      <w:rPr>
        <w:sz w:val="18"/>
        <w:szCs w:val="18"/>
      </w:rPr>
      <w:t xml:space="preserve"> sur </w:t>
    </w:r>
    <w:r w:rsidRPr="00C801BB">
      <w:rPr>
        <w:sz w:val="18"/>
        <w:szCs w:val="18"/>
      </w:rPr>
      <w:fldChar w:fldCharType="begin"/>
    </w:r>
    <w:r w:rsidRPr="00C801BB">
      <w:rPr>
        <w:sz w:val="18"/>
        <w:szCs w:val="18"/>
      </w:rPr>
      <w:instrText xml:space="preserve"> NUMPAGES </w:instrText>
    </w:r>
    <w:r w:rsidRPr="00C801BB">
      <w:rPr>
        <w:sz w:val="18"/>
        <w:szCs w:val="18"/>
      </w:rPr>
      <w:fldChar w:fldCharType="separate"/>
    </w:r>
    <w:r w:rsidR="00C83CD0" w:rsidRPr="00C801BB">
      <w:rPr>
        <w:noProof/>
        <w:sz w:val="18"/>
        <w:szCs w:val="18"/>
      </w:rPr>
      <w:t>2</w:t>
    </w:r>
    <w:r w:rsidRPr="00C801B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8E02" w14:textId="7FAEBD11" w:rsidR="00CF0ABC" w:rsidRPr="00BC2054" w:rsidRDefault="0061668C" w:rsidP="00C512CA">
    <w:pPr>
      <w:pStyle w:val="Stylepieddepage"/>
      <w:rPr>
        <w:rFonts w:ascii="Segoe Pro" w:hAnsi="Segoe Pro"/>
      </w:rPr>
    </w:pPr>
    <w:r w:rsidRPr="00BC2054">
      <w:rPr>
        <w:rFonts w:ascii="Segoe Pro" w:hAnsi="Segoe Pro"/>
      </w:rPr>
      <w:t>GOU</w:t>
    </w:r>
    <w:r w:rsidR="00332FFC" w:rsidRPr="00BC2054">
      <w:rPr>
        <w:rFonts w:ascii="Segoe Pro" w:hAnsi="Segoe Pro"/>
      </w:rPr>
      <w:t xml:space="preserve"> 19.0</w:t>
    </w:r>
  </w:p>
  <w:p w14:paraId="768436E6" w14:textId="1F377FB2" w:rsidR="00A60E3F" w:rsidRPr="00BC2054" w:rsidRDefault="00CF0ABC" w:rsidP="00C512CA">
    <w:pPr>
      <w:pStyle w:val="Stylepieddepage"/>
      <w:rPr>
        <w:rFonts w:ascii="Segoe Pro" w:hAnsi="Segoe Pro"/>
      </w:rPr>
    </w:pPr>
    <w:r w:rsidRPr="00BC2054">
      <w:rPr>
        <w:rFonts w:ascii="Segoe Pro" w:hAnsi="Segoe Pro"/>
      </w:rPr>
      <w:t xml:space="preserve">Page </w:t>
    </w:r>
    <w:r w:rsidRPr="00BC2054">
      <w:rPr>
        <w:rFonts w:ascii="Segoe Pro" w:hAnsi="Segoe Pro"/>
      </w:rPr>
      <w:fldChar w:fldCharType="begin"/>
    </w:r>
    <w:r w:rsidRPr="00BC2054">
      <w:rPr>
        <w:rFonts w:ascii="Segoe Pro" w:hAnsi="Segoe Pro"/>
      </w:rPr>
      <w:instrText xml:space="preserve"> PAGE </w:instrText>
    </w:r>
    <w:r w:rsidRPr="00BC2054">
      <w:rPr>
        <w:rFonts w:ascii="Segoe Pro" w:hAnsi="Segoe Pro"/>
      </w:rPr>
      <w:fldChar w:fldCharType="separate"/>
    </w:r>
    <w:r w:rsidRPr="00BC2054">
      <w:rPr>
        <w:rFonts w:ascii="Segoe Pro" w:hAnsi="Segoe Pro"/>
      </w:rPr>
      <w:t>2</w:t>
    </w:r>
    <w:r w:rsidRPr="00BC2054">
      <w:rPr>
        <w:rFonts w:ascii="Segoe Pro" w:hAnsi="Segoe Pro"/>
      </w:rPr>
      <w:fldChar w:fldCharType="end"/>
    </w:r>
    <w:r w:rsidRPr="00BC2054">
      <w:rPr>
        <w:rFonts w:ascii="Segoe Pro" w:hAnsi="Segoe Pro"/>
      </w:rPr>
      <w:t xml:space="preserve"> sur </w:t>
    </w:r>
    <w:r w:rsidR="00D46D1D" w:rsidRPr="00BC2054">
      <w:rPr>
        <w:rFonts w:ascii="Segoe Pro" w:hAnsi="Segoe Pro"/>
      </w:rPr>
      <w:fldChar w:fldCharType="begin"/>
    </w:r>
    <w:r w:rsidR="00D46D1D" w:rsidRPr="00BC2054">
      <w:rPr>
        <w:rFonts w:ascii="Segoe Pro" w:hAnsi="Segoe Pro"/>
      </w:rPr>
      <w:instrText xml:space="preserve"> NUMPAGES </w:instrText>
    </w:r>
    <w:r w:rsidR="00D46D1D" w:rsidRPr="00BC2054">
      <w:rPr>
        <w:rFonts w:ascii="Segoe Pro" w:hAnsi="Segoe Pro"/>
      </w:rPr>
      <w:fldChar w:fldCharType="separate"/>
    </w:r>
    <w:r w:rsidRPr="00BC2054">
      <w:rPr>
        <w:rFonts w:ascii="Segoe Pro" w:hAnsi="Segoe Pro"/>
      </w:rPr>
      <w:t>2</w:t>
    </w:r>
    <w:r w:rsidR="00D46D1D" w:rsidRPr="00BC2054">
      <w:rPr>
        <w:rFonts w:ascii="Segoe Pro" w:hAnsi="Segoe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9330" w14:textId="77777777" w:rsidR="000E1775" w:rsidRDefault="000E1775">
      <w:r>
        <w:separator/>
      </w:r>
    </w:p>
    <w:p w14:paraId="4590422C" w14:textId="77777777" w:rsidR="000E1775" w:rsidRDefault="000E1775"/>
  </w:footnote>
  <w:footnote w:type="continuationSeparator" w:id="0">
    <w:p w14:paraId="320023D1" w14:textId="77777777" w:rsidR="000E1775" w:rsidRDefault="000E1775">
      <w:r>
        <w:continuationSeparator/>
      </w:r>
    </w:p>
    <w:p w14:paraId="4A6ACCCF" w14:textId="77777777" w:rsidR="000E1775" w:rsidRDefault="000E1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CD52" w14:textId="77777777" w:rsidR="0061668C" w:rsidRDefault="0061668C">
    <w:pPr>
      <w:pStyle w:val="En-tte"/>
    </w:pPr>
  </w:p>
  <w:p w14:paraId="7195053F" w14:textId="77777777" w:rsidR="00A60E3F" w:rsidRDefault="00A60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B2D9" w14:textId="35E80742" w:rsidR="00A60E3F" w:rsidRDefault="00C512CA" w:rsidP="00C30AA4">
    <w:pPr>
      <w:pStyle w:val="En-tte"/>
      <w:ind w:firstLine="630"/>
    </w:pPr>
    <w:r w:rsidRPr="00607DCE">
      <w:rPr>
        <w:noProof/>
        <w:lang w:val="fr-FR"/>
      </w:rPr>
      <w:drawing>
        <wp:inline distT="0" distB="0" distL="0" distR="0" wp14:anchorId="216B3B55" wp14:editId="29CFE2E1">
          <wp:extent cx="1364673" cy="817569"/>
          <wp:effectExtent l="0" t="0" r="6985" b="1905"/>
          <wp:docPr id="1" name="Image 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0C234E99"/>
    <w:multiLevelType w:val="multilevel"/>
    <w:tmpl w:val="6AAA6DF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3"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2C125D38"/>
    <w:multiLevelType w:val="multilevel"/>
    <w:tmpl w:val="70CA5AA8"/>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rPr>
    </w:lvl>
    <w:lvl w:ilvl="2">
      <w:start w:val="1"/>
      <w:numFmt w:val="decimal"/>
      <w:pStyle w:val="Listeniveau3"/>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7"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0"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2"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5"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941690020">
    <w:abstractNumId w:val="10"/>
  </w:num>
  <w:num w:numId="2" w16cid:durableId="588928802">
    <w:abstractNumId w:val="8"/>
  </w:num>
  <w:num w:numId="3" w16cid:durableId="551774248">
    <w:abstractNumId w:val="12"/>
  </w:num>
  <w:num w:numId="4" w16cid:durableId="407463342">
    <w:abstractNumId w:val="14"/>
  </w:num>
  <w:num w:numId="5" w16cid:durableId="1056318094">
    <w:abstractNumId w:val="0"/>
  </w:num>
  <w:num w:numId="6" w16cid:durableId="891691436">
    <w:abstractNumId w:val="13"/>
  </w:num>
  <w:num w:numId="7" w16cid:durableId="450779901">
    <w:abstractNumId w:val="2"/>
  </w:num>
  <w:num w:numId="8" w16cid:durableId="778530618">
    <w:abstractNumId w:val="15"/>
  </w:num>
  <w:num w:numId="9" w16cid:durableId="1445534199">
    <w:abstractNumId w:val="4"/>
  </w:num>
  <w:num w:numId="10" w16cid:durableId="2000690384">
    <w:abstractNumId w:val="3"/>
  </w:num>
  <w:num w:numId="11" w16cid:durableId="456030796">
    <w:abstractNumId w:val="9"/>
  </w:num>
  <w:num w:numId="12" w16cid:durableId="1348171999">
    <w:abstractNumId w:val="6"/>
  </w:num>
  <w:num w:numId="13" w16cid:durableId="1121339302">
    <w:abstractNumId w:val="7"/>
  </w:num>
  <w:num w:numId="14" w16cid:durableId="589047325">
    <w:abstractNumId w:val="11"/>
  </w:num>
  <w:num w:numId="15" w16cid:durableId="312369450">
    <w:abstractNumId w:val="5"/>
  </w:num>
  <w:num w:numId="16" w16cid:durableId="1294481249">
    <w:abstractNumId w:val="1"/>
  </w:num>
  <w:num w:numId="17" w16cid:durableId="1594777353">
    <w:abstractNumId w:val="5"/>
  </w:num>
  <w:num w:numId="18" w16cid:durableId="1324702680">
    <w:abstractNumId w:val="5"/>
  </w:num>
  <w:num w:numId="19" w16cid:durableId="989483278">
    <w:abstractNumId w:val="5"/>
  </w:num>
  <w:num w:numId="20" w16cid:durableId="2032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04D0C"/>
    <w:rsid w:val="00011CD3"/>
    <w:rsid w:val="00021B90"/>
    <w:rsid w:val="00026CF5"/>
    <w:rsid w:val="0003143E"/>
    <w:rsid w:val="000403FE"/>
    <w:rsid w:val="000465DD"/>
    <w:rsid w:val="000505B5"/>
    <w:rsid w:val="00051BAE"/>
    <w:rsid w:val="00053A3A"/>
    <w:rsid w:val="00061016"/>
    <w:rsid w:val="000622D5"/>
    <w:rsid w:val="00067F17"/>
    <w:rsid w:val="000701E4"/>
    <w:rsid w:val="0007232A"/>
    <w:rsid w:val="0007530E"/>
    <w:rsid w:val="0008605E"/>
    <w:rsid w:val="00091036"/>
    <w:rsid w:val="000A1910"/>
    <w:rsid w:val="000B3ED1"/>
    <w:rsid w:val="000B6BA1"/>
    <w:rsid w:val="000C0862"/>
    <w:rsid w:val="000C7D70"/>
    <w:rsid w:val="000D350B"/>
    <w:rsid w:val="000D5744"/>
    <w:rsid w:val="000D7578"/>
    <w:rsid w:val="000E1775"/>
    <w:rsid w:val="000F14FA"/>
    <w:rsid w:val="00101F96"/>
    <w:rsid w:val="00104E0C"/>
    <w:rsid w:val="00105C34"/>
    <w:rsid w:val="00122C90"/>
    <w:rsid w:val="0012619C"/>
    <w:rsid w:val="00140ABF"/>
    <w:rsid w:val="001427F4"/>
    <w:rsid w:val="001452D4"/>
    <w:rsid w:val="001462BB"/>
    <w:rsid w:val="001644DC"/>
    <w:rsid w:val="00166C32"/>
    <w:rsid w:val="00170501"/>
    <w:rsid w:val="001759B6"/>
    <w:rsid w:val="0017677D"/>
    <w:rsid w:val="00177FBF"/>
    <w:rsid w:val="001A37BD"/>
    <w:rsid w:val="001A4663"/>
    <w:rsid w:val="001B45B0"/>
    <w:rsid w:val="001B6DBD"/>
    <w:rsid w:val="001C10CF"/>
    <w:rsid w:val="001C3263"/>
    <w:rsid w:val="001D067B"/>
    <w:rsid w:val="001D06A3"/>
    <w:rsid w:val="001D57CD"/>
    <w:rsid w:val="00200FED"/>
    <w:rsid w:val="00201ECE"/>
    <w:rsid w:val="00215221"/>
    <w:rsid w:val="002179F7"/>
    <w:rsid w:val="00226825"/>
    <w:rsid w:val="0026587C"/>
    <w:rsid w:val="00275B88"/>
    <w:rsid w:val="002802FE"/>
    <w:rsid w:val="00280861"/>
    <w:rsid w:val="0028342B"/>
    <w:rsid w:val="00290E2A"/>
    <w:rsid w:val="002A03FA"/>
    <w:rsid w:val="002A3BA3"/>
    <w:rsid w:val="002A3E6F"/>
    <w:rsid w:val="002A3E73"/>
    <w:rsid w:val="002A6533"/>
    <w:rsid w:val="002D03B3"/>
    <w:rsid w:val="002D08A1"/>
    <w:rsid w:val="002E321F"/>
    <w:rsid w:val="002F0459"/>
    <w:rsid w:val="002F253C"/>
    <w:rsid w:val="003146DE"/>
    <w:rsid w:val="00322EC2"/>
    <w:rsid w:val="00326A8A"/>
    <w:rsid w:val="00326B70"/>
    <w:rsid w:val="0033020A"/>
    <w:rsid w:val="00332178"/>
    <w:rsid w:val="00332FFC"/>
    <w:rsid w:val="00340365"/>
    <w:rsid w:val="003445E9"/>
    <w:rsid w:val="0035307E"/>
    <w:rsid w:val="00362467"/>
    <w:rsid w:val="00366266"/>
    <w:rsid w:val="0039474F"/>
    <w:rsid w:val="003A4D5F"/>
    <w:rsid w:val="003B2DFD"/>
    <w:rsid w:val="003B40AF"/>
    <w:rsid w:val="003B6087"/>
    <w:rsid w:val="003C591C"/>
    <w:rsid w:val="003D6D2C"/>
    <w:rsid w:val="003E4559"/>
    <w:rsid w:val="003E7CF8"/>
    <w:rsid w:val="00400999"/>
    <w:rsid w:val="0041483C"/>
    <w:rsid w:val="004159EA"/>
    <w:rsid w:val="00423503"/>
    <w:rsid w:val="004308E7"/>
    <w:rsid w:val="0043245D"/>
    <w:rsid w:val="004359FB"/>
    <w:rsid w:val="004369CC"/>
    <w:rsid w:val="004377E8"/>
    <w:rsid w:val="00437ABC"/>
    <w:rsid w:val="00437B90"/>
    <w:rsid w:val="004403E5"/>
    <w:rsid w:val="0045319A"/>
    <w:rsid w:val="00453B8B"/>
    <w:rsid w:val="004540B6"/>
    <w:rsid w:val="00454764"/>
    <w:rsid w:val="00462026"/>
    <w:rsid w:val="00463D59"/>
    <w:rsid w:val="00473374"/>
    <w:rsid w:val="004826BE"/>
    <w:rsid w:val="004854FA"/>
    <w:rsid w:val="00486280"/>
    <w:rsid w:val="004901D0"/>
    <w:rsid w:val="004A27A4"/>
    <w:rsid w:val="004A2CB7"/>
    <w:rsid w:val="004B2C27"/>
    <w:rsid w:val="004C3863"/>
    <w:rsid w:val="004D549F"/>
    <w:rsid w:val="004E206E"/>
    <w:rsid w:val="00524549"/>
    <w:rsid w:val="00525D87"/>
    <w:rsid w:val="00526A24"/>
    <w:rsid w:val="0055028A"/>
    <w:rsid w:val="00553085"/>
    <w:rsid w:val="00556DFF"/>
    <w:rsid w:val="005617BC"/>
    <w:rsid w:val="005742BD"/>
    <w:rsid w:val="0058289C"/>
    <w:rsid w:val="005A7A0E"/>
    <w:rsid w:val="005C2F88"/>
    <w:rsid w:val="005C404D"/>
    <w:rsid w:val="005D21F4"/>
    <w:rsid w:val="005D4900"/>
    <w:rsid w:val="005E2C4D"/>
    <w:rsid w:val="005E4A05"/>
    <w:rsid w:val="005E778A"/>
    <w:rsid w:val="006006C3"/>
    <w:rsid w:val="00604E36"/>
    <w:rsid w:val="00607DCE"/>
    <w:rsid w:val="0061668C"/>
    <w:rsid w:val="00634F3C"/>
    <w:rsid w:val="00640EA1"/>
    <w:rsid w:val="00650C36"/>
    <w:rsid w:val="006562C2"/>
    <w:rsid w:val="00666957"/>
    <w:rsid w:val="00673B63"/>
    <w:rsid w:val="00683219"/>
    <w:rsid w:val="00683F1B"/>
    <w:rsid w:val="0068692E"/>
    <w:rsid w:val="0069336B"/>
    <w:rsid w:val="00695EF7"/>
    <w:rsid w:val="0069790C"/>
    <w:rsid w:val="006A776B"/>
    <w:rsid w:val="006A7781"/>
    <w:rsid w:val="006C47CF"/>
    <w:rsid w:val="006C68A0"/>
    <w:rsid w:val="006E038F"/>
    <w:rsid w:val="007215CC"/>
    <w:rsid w:val="00721C74"/>
    <w:rsid w:val="00767217"/>
    <w:rsid w:val="00772490"/>
    <w:rsid w:val="0077362E"/>
    <w:rsid w:val="00785129"/>
    <w:rsid w:val="007A677F"/>
    <w:rsid w:val="007B3C4E"/>
    <w:rsid w:val="007B6D7A"/>
    <w:rsid w:val="007D2832"/>
    <w:rsid w:val="007D59F4"/>
    <w:rsid w:val="007D6393"/>
    <w:rsid w:val="007D7A9A"/>
    <w:rsid w:val="007E677A"/>
    <w:rsid w:val="007F20C6"/>
    <w:rsid w:val="00803B98"/>
    <w:rsid w:val="00814D22"/>
    <w:rsid w:val="00814E33"/>
    <w:rsid w:val="00815E2F"/>
    <w:rsid w:val="00835EDF"/>
    <w:rsid w:val="00835FD4"/>
    <w:rsid w:val="00847550"/>
    <w:rsid w:val="00847CDA"/>
    <w:rsid w:val="00852DF4"/>
    <w:rsid w:val="00857B31"/>
    <w:rsid w:val="00862FCE"/>
    <w:rsid w:val="00876DCB"/>
    <w:rsid w:val="008777AD"/>
    <w:rsid w:val="008819B4"/>
    <w:rsid w:val="008822BA"/>
    <w:rsid w:val="008910B7"/>
    <w:rsid w:val="008961E6"/>
    <w:rsid w:val="008B6B96"/>
    <w:rsid w:val="008C0ED1"/>
    <w:rsid w:val="008C234E"/>
    <w:rsid w:val="008C5F49"/>
    <w:rsid w:val="008D4E74"/>
    <w:rsid w:val="008E41E2"/>
    <w:rsid w:val="008F209B"/>
    <w:rsid w:val="008F3E49"/>
    <w:rsid w:val="00901179"/>
    <w:rsid w:val="00901782"/>
    <w:rsid w:val="00903F82"/>
    <w:rsid w:val="00904668"/>
    <w:rsid w:val="009109F7"/>
    <w:rsid w:val="009127E0"/>
    <w:rsid w:val="00913737"/>
    <w:rsid w:val="00916BC1"/>
    <w:rsid w:val="009248D2"/>
    <w:rsid w:val="009311E8"/>
    <w:rsid w:val="009323ED"/>
    <w:rsid w:val="00936D66"/>
    <w:rsid w:val="00945EA6"/>
    <w:rsid w:val="00950804"/>
    <w:rsid w:val="0095380A"/>
    <w:rsid w:val="00954CF8"/>
    <w:rsid w:val="00956396"/>
    <w:rsid w:val="00957023"/>
    <w:rsid w:val="00976875"/>
    <w:rsid w:val="00980929"/>
    <w:rsid w:val="00983603"/>
    <w:rsid w:val="00986A05"/>
    <w:rsid w:val="00990523"/>
    <w:rsid w:val="0099265C"/>
    <w:rsid w:val="009A3B40"/>
    <w:rsid w:val="009B5B61"/>
    <w:rsid w:val="009C1FD1"/>
    <w:rsid w:val="009C4089"/>
    <w:rsid w:val="009C5A91"/>
    <w:rsid w:val="009F08F0"/>
    <w:rsid w:val="009F715F"/>
    <w:rsid w:val="00A00638"/>
    <w:rsid w:val="00A3294F"/>
    <w:rsid w:val="00A37730"/>
    <w:rsid w:val="00A506C5"/>
    <w:rsid w:val="00A514E9"/>
    <w:rsid w:val="00A55849"/>
    <w:rsid w:val="00A60C2B"/>
    <w:rsid w:val="00A60E3F"/>
    <w:rsid w:val="00A61B49"/>
    <w:rsid w:val="00A70801"/>
    <w:rsid w:val="00A716EA"/>
    <w:rsid w:val="00A71B05"/>
    <w:rsid w:val="00A7264D"/>
    <w:rsid w:val="00A80A7F"/>
    <w:rsid w:val="00A8522D"/>
    <w:rsid w:val="00A8605D"/>
    <w:rsid w:val="00A8636B"/>
    <w:rsid w:val="00A872E0"/>
    <w:rsid w:val="00AB73BF"/>
    <w:rsid w:val="00AC055B"/>
    <w:rsid w:val="00AC4633"/>
    <w:rsid w:val="00AD3374"/>
    <w:rsid w:val="00AD5CDC"/>
    <w:rsid w:val="00AD6F08"/>
    <w:rsid w:val="00AD771D"/>
    <w:rsid w:val="00AE581B"/>
    <w:rsid w:val="00AE5E34"/>
    <w:rsid w:val="00B115A5"/>
    <w:rsid w:val="00B140C0"/>
    <w:rsid w:val="00B24948"/>
    <w:rsid w:val="00B24EE7"/>
    <w:rsid w:val="00B316BE"/>
    <w:rsid w:val="00B32A86"/>
    <w:rsid w:val="00B43634"/>
    <w:rsid w:val="00B47A81"/>
    <w:rsid w:val="00B544EE"/>
    <w:rsid w:val="00B550B7"/>
    <w:rsid w:val="00B657D8"/>
    <w:rsid w:val="00B76146"/>
    <w:rsid w:val="00B85A3E"/>
    <w:rsid w:val="00B9160C"/>
    <w:rsid w:val="00B95186"/>
    <w:rsid w:val="00BB0689"/>
    <w:rsid w:val="00BB1B1E"/>
    <w:rsid w:val="00BC2054"/>
    <w:rsid w:val="00BC5CA0"/>
    <w:rsid w:val="00C0394C"/>
    <w:rsid w:val="00C1287C"/>
    <w:rsid w:val="00C30AA4"/>
    <w:rsid w:val="00C3285E"/>
    <w:rsid w:val="00C40D7F"/>
    <w:rsid w:val="00C44123"/>
    <w:rsid w:val="00C4737C"/>
    <w:rsid w:val="00C512CA"/>
    <w:rsid w:val="00C5413B"/>
    <w:rsid w:val="00C6281E"/>
    <w:rsid w:val="00C65E71"/>
    <w:rsid w:val="00C720DE"/>
    <w:rsid w:val="00C737AF"/>
    <w:rsid w:val="00C77065"/>
    <w:rsid w:val="00C77F89"/>
    <w:rsid w:val="00C801BB"/>
    <w:rsid w:val="00C80B10"/>
    <w:rsid w:val="00C836C6"/>
    <w:rsid w:val="00C83CD0"/>
    <w:rsid w:val="00C85CB3"/>
    <w:rsid w:val="00CA403F"/>
    <w:rsid w:val="00CB57FD"/>
    <w:rsid w:val="00CB67E0"/>
    <w:rsid w:val="00CC0747"/>
    <w:rsid w:val="00CC2E7B"/>
    <w:rsid w:val="00CD07DC"/>
    <w:rsid w:val="00CD159D"/>
    <w:rsid w:val="00CE0596"/>
    <w:rsid w:val="00CE76CC"/>
    <w:rsid w:val="00CF0ABC"/>
    <w:rsid w:val="00CF24A9"/>
    <w:rsid w:val="00CF5F5C"/>
    <w:rsid w:val="00D01ACA"/>
    <w:rsid w:val="00D111F7"/>
    <w:rsid w:val="00D133F8"/>
    <w:rsid w:val="00D15E5A"/>
    <w:rsid w:val="00D163C2"/>
    <w:rsid w:val="00D46D1D"/>
    <w:rsid w:val="00D679B7"/>
    <w:rsid w:val="00D82459"/>
    <w:rsid w:val="00D834EE"/>
    <w:rsid w:val="00D838B7"/>
    <w:rsid w:val="00D926AB"/>
    <w:rsid w:val="00DA465C"/>
    <w:rsid w:val="00DC1132"/>
    <w:rsid w:val="00DC4F52"/>
    <w:rsid w:val="00DC5F20"/>
    <w:rsid w:val="00DC78B6"/>
    <w:rsid w:val="00DD7604"/>
    <w:rsid w:val="00DE647C"/>
    <w:rsid w:val="00E06CB3"/>
    <w:rsid w:val="00E113DE"/>
    <w:rsid w:val="00E12D16"/>
    <w:rsid w:val="00E16DB8"/>
    <w:rsid w:val="00E17F52"/>
    <w:rsid w:val="00E2227E"/>
    <w:rsid w:val="00E228BB"/>
    <w:rsid w:val="00E22D42"/>
    <w:rsid w:val="00E23204"/>
    <w:rsid w:val="00E24396"/>
    <w:rsid w:val="00E24D60"/>
    <w:rsid w:val="00E47B0D"/>
    <w:rsid w:val="00E5622C"/>
    <w:rsid w:val="00E60E05"/>
    <w:rsid w:val="00E64B2C"/>
    <w:rsid w:val="00E661B5"/>
    <w:rsid w:val="00E71781"/>
    <w:rsid w:val="00E753AE"/>
    <w:rsid w:val="00E77D52"/>
    <w:rsid w:val="00E83392"/>
    <w:rsid w:val="00E928DE"/>
    <w:rsid w:val="00EA48CC"/>
    <w:rsid w:val="00EA64FA"/>
    <w:rsid w:val="00EB21A7"/>
    <w:rsid w:val="00EB371C"/>
    <w:rsid w:val="00EB665A"/>
    <w:rsid w:val="00EC4E5E"/>
    <w:rsid w:val="00ED6271"/>
    <w:rsid w:val="00EE019C"/>
    <w:rsid w:val="00EE6415"/>
    <w:rsid w:val="00EF078D"/>
    <w:rsid w:val="00EF5230"/>
    <w:rsid w:val="00F05F62"/>
    <w:rsid w:val="00F15A61"/>
    <w:rsid w:val="00F307D4"/>
    <w:rsid w:val="00F30FB4"/>
    <w:rsid w:val="00F32AC8"/>
    <w:rsid w:val="00F4166A"/>
    <w:rsid w:val="00F518CC"/>
    <w:rsid w:val="00F51BB6"/>
    <w:rsid w:val="00F531ED"/>
    <w:rsid w:val="00F533BE"/>
    <w:rsid w:val="00F61C09"/>
    <w:rsid w:val="00F672C7"/>
    <w:rsid w:val="00F7060B"/>
    <w:rsid w:val="00F713D8"/>
    <w:rsid w:val="00F86421"/>
    <w:rsid w:val="00F91046"/>
    <w:rsid w:val="00FA30FF"/>
    <w:rsid w:val="00FB6C03"/>
    <w:rsid w:val="00FD0C64"/>
    <w:rsid w:val="00FD3946"/>
    <w:rsid w:val="00FE2CE0"/>
    <w:rsid w:val="00FE6593"/>
    <w:rsid w:val="00FF1FF3"/>
    <w:rsid w:val="00FF51D9"/>
    <w:rsid w:val="00FF73B8"/>
    <w:rsid w:val="00FF77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Titre1">
    <w:name w:val="heading 1"/>
    <w:basedOn w:val="En-tte"/>
    <w:next w:val="Normal"/>
    <w:link w:val="Titre1C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0365"/>
    <w:pPr>
      <w:tabs>
        <w:tab w:val="center" w:pos="4320"/>
        <w:tab w:val="right" w:pos="8640"/>
      </w:tabs>
    </w:pPr>
  </w:style>
  <w:style w:type="character" w:styleId="Hyperlien">
    <w:name w:val="Hyperlink"/>
    <w:rsid w:val="0017677D"/>
    <w:rPr>
      <w:b w:val="0"/>
      <w:i w:val="0"/>
      <w:color w:val="0000FF"/>
      <w:u w:val="single"/>
    </w:rPr>
  </w:style>
  <w:style w:type="table" w:styleId="Grilledutableau">
    <w:name w:val="Table Grid"/>
    <w:basedOn w:val="Tableau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A55849"/>
    <w:rPr>
      <w:sz w:val="24"/>
      <w:szCs w:val="24"/>
      <w:lang w:eastAsia="en-US"/>
    </w:rPr>
  </w:style>
  <w:style w:type="character" w:customStyle="1" w:styleId="Titre1Car">
    <w:name w:val="Titre 1 Car"/>
    <w:basedOn w:val="Policepardfaut"/>
    <w:link w:val="Titre1"/>
    <w:rsid w:val="00CF24A9"/>
    <w:rPr>
      <w:rFonts w:ascii="Segoe Pro" w:hAnsi="Segoe Pro" w:cs="Segoe UI"/>
      <w:b/>
      <w:caps/>
      <w:sz w:val="24"/>
      <w:szCs w:val="24"/>
      <w:lang w:val="fr-FR" w:eastAsia="en-US"/>
    </w:rPr>
  </w:style>
  <w:style w:type="paragraph" w:customStyle="1" w:styleId="Listeniveau2">
    <w:name w:val="Liste à niveau 2"/>
    <w:basedOn w:val="En-tte"/>
    <w:link w:val="Listeniveau2Car"/>
    <w:autoRedefine/>
    <w:qFormat/>
    <w:rsid w:val="00B76146"/>
    <w:pPr>
      <w:numPr>
        <w:ilvl w:val="1"/>
        <w:numId w:val="15"/>
      </w:numPr>
      <w:tabs>
        <w:tab w:val="clear" w:pos="4320"/>
        <w:tab w:val="clear" w:pos="8640"/>
        <w:tab w:val="left" w:pos="1620"/>
      </w:tabs>
      <w:spacing w:before="240" w:after="240"/>
      <w:ind w:left="1620" w:right="720" w:hanging="547"/>
    </w:pPr>
    <w:rPr>
      <w:rFonts w:ascii="Segoe Pro" w:hAnsi="Segoe Pro" w:cs="Segoe UI"/>
      <w:szCs w:val="22"/>
    </w:rPr>
  </w:style>
  <w:style w:type="paragraph" w:customStyle="1" w:styleId="Listeniveau3">
    <w:name w:val="Liste à niveau 3"/>
    <w:basedOn w:val="Listeniveau2"/>
    <w:link w:val="Listeniveau3Car"/>
    <w:autoRedefine/>
    <w:qFormat/>
    <w:rsid w:val="00B76146"/>
    <w:pPr>
      <w:numPr>
        <w:ilvl w:val="2"/>
      </w:numPr>
      <w:tabs>
        <w:tab w:val="left" w:pos="2340"/>
      </w:tabs>
      <w:ind w:left="2340" w:hanging="720"/>
    </w:pPr>
    <w:rPr>
      <w:bCs/>
    </w:rPr>
  </w:style>
  <w:style w:type="character" w:customStyle="1" w:styleId="Listeniveau2Car">
    <w:name w:val="Liste à niveau 2 Car"/>
    <w:basedOn w:val="En-tteCar"/>
    <w:link w:val="Listeniveau2"/>
    <w:rsid w:val="00B76146"/>
    <w:rPr>
      <w:rFonts w:ascii="Segoe Pro" w:hAnsi="Segoe Pro" w:cs="Segoe UI"/>
      <w:sz w:val="22"/>
      <w:szCs w:val="22"/>
      <w:lang w:eastAsia="en-US"/>
    </w:rPr>
  </w:style>
  <w:style w:type="paragraph" w:styleId="Sous-titre">
    <w:name w:val="Subtitle"/>
    <w:aliases w:val="Liste à niveau 1"/>
    <w:basedOn w:val="En-tte"/>
    <w:next w:val="Normal"/>
    <w:link w:val="Sous-titreC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B76146"/>
    <w:rPr>
      <w:rFonts w:ascii="Segoe Pro" w:hAnsi="Segoe Pro" w:cs="Segoe UI"/>
      <w:bCs/>
      <w:sz w:val="22"/>
      <w:szCs w:val="22"/>
      <w:lang w:eastAsia="en-US"/>
    </w:rPr>
  </w:style>
  <w:style w:type="character" w:customStyle="1" w:styleId="Sous-titreCar">
    <w:name w:val="Sous-titre Car"/>
    <w:aliases w:val="Liste à niveau 1 Car"/>
    <w:basedOn w:val="Policepardfaut"/>
    <w:link w:val="Sous-titr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En-tte"/>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Policepardfaut"/>
    <w:link w:val="Stylepieddepage"/>
    <w:rsid w:val="00C512CA"/>
    <w:rPr>
      <w:rFonts w:ascii="Segoe" w:hAnsi="Segoe"/>
      <w:sz w:val="18"/>
      <w:szCs w:val="18"/>
      <w:lang w:eastAsia="en-US"/>
    </w:rPr>
  </w:style>
  <w:style w:type="paragraph" w:customStyle="1" w:styleId="StyleTitre1Droite05">
    <w:name w:val="Style Titre 1 + Droite :  05&quot;"/>
    <w:basedOn w:val="Titre1"/>
    <w:autoRedefine/>
    <w:rsid w:val="006562C2"/>
    <w:pPr>
      <w:ind w:right="720"/>
    </w:pPr>
    <w:rPr>
      <w:rFonts w:cs="Times New Roman"/>
      <w:bCs/>
      <w:sz w:val="24"/>
      <w:szCs w:val="20"/>
    </w:rPr>
  </w:style>
  <w:style w:type="character" w:customStyle="1" w:styleId="content1">
    <w:name w:val="content1"/>
    <w:rsid w:val="00F518CC"/>
    <w:rPr>
      <w:rFonts w:ascii="Arial" w:hAnsi="Arial" w:cs="Arial" w:hint="default"/>
      <w:sz w:val="16"/>
      <w:szCs w:val="16"/>
    </w:rPr>
  </w:style>
  <w:style w:type="paragraph" w:customStyle="1" w:styleId="StyleListeniveau3Segoe">
    <w:name w:val="Style Liste à niveau 3 + Segoe"/>
    <w:basedOn w:val="Listeniveau3"/>
    <w:autoRedefine/>
    <w:rsid w:val="0017677D"/>
    <w:rPr>
      <w:rFonts w:ascii="Segoe" w:hAnsi="Segoe"/>
    </w:rPr>
  </w:style>
  <w:style w:type="paragraph" w:customStyle="1" w:styleId="Listeniveau4">
    <w:name w:val="Liste à niveau 4"/>
    <w:basedOn w:val="Liste4"/>
    <w:qFormat/>
    <w:rsid w:val="00004D0C"/>
    <w:pPr>
      <w:tabs>
        <w:tab w:val="num" w:pos="360"/>
        <w:tab w:val="num" w:pos="2880"/>
        <w:tab w:val="left" w:pos="3240"/>
      </w:tabs>
      <w:ind w:right="720"/>
    </w:pPr>
  </w:style>
  <w:style w:type="paragraph" w:styleId="Liste4">
    <w:name w:val="List 4"/>
    <w:basedOn w:val="Normal"/>
    <w:rsid w:val="00004D0C"/>
    <w:pPr>
      <w:ind w:left="1132" w:hanging="283"/>
      <w:contextualSpacing/>
    </w:pPr>
  </w:style>
  <w:style w:type="character" w:styleId="Lienvisit">
    <w:name w:val="FollowedHyperlink"/>
    <w:basedOn w:val="Policepardfaut"/>
    <w:rsid w:val="00A61B49"/>
    <w:rPr>
      <w:color w:val="954F72" w:themeColor="followedHyperlink"/>
      <w:u w:val="single"/>
    </w:rPr>
  </w:style>
  <w:style w:type="character" w:styleId="Mentionnonrsolue">
    <w:name w:val="Unresolved Mention"/>
    <w:basedOn w:val="Policepardfaut"/>
    <w:uiPriority w:val="99"/>
    <w:semiHidden/>
    <w:unhideWhenUsed/>
    <w:rsid w:val="0084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5233">
      <w:bodyDiv w:val="1"/>
      <w:marLeft w:val="0"/>
      <w:marRight w:val="0"/>
      <w:marTop w:val="0"/>
      <w:marBottom w:val="0"/>
      <w:divBdr>
        <w:top w:val="none" w:sz="0" w:space="0" w:color="auto"/>
        <w:left w:val="none" w:sz="0" w:space="0" w:color="auto"/>
        <w:bottom w:val="none" w:sz="0" w:space="0" w:color="auto"/>
        <w:right w:val="none" w:sz="0" w:space="0" w:color="auto"/>
      </w:divBdr>
    </w:div>
    <w:div w:id="1154223366">
      <w:bodyDiv w:val="1"/>
      <w:marLeft w:val="0"/>
      <w:marRight w:val="0"/>
      <w:marTop w:val="0"/>
      <w:marBottom w:val="0"/>
      <w:divBdr>
        <w:top w:val="none" w:sz="0" w:space="0" w:color="auto"/>
        <w:left w:val="none" w:sz="0" w:space="0" w:color="auto"/>
        <w:bottom w:val="none" w:sz="0" w:space="0" w:color="auto"/>
        <w:right w:val="none" w:sz="0" w:space="0" w:color="auto"/>
      </w:divBdr>
    </w:div>
    <w:div w:id="17271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loi/90e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odules.ontarioschooltrustees.org/Modules/03-Roles-and-responsibilities.aspx?lang=fr" TargetMode="External"/><Relationship Id="rId4" Type="http://schemas.openxmlformats.org/officeDocument/2006/relationships/settings" Target="settings.xml"/><Relationship Id="rId9" Type="http://schemas.openxmlformats.org/officeDocument/2006/relationships/hyperlink" Target="https://afocsc.org/wp-content/uploads/2019/10/Guide_gouvernance-AFOCSC-FINAL.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0612-FC70-4B2E-86B3-1BA55D0E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Politique gabarit</Template>
  <TotalTime>203</TotalTime>
  <Pages>4</Pages>
  <Words>975</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Rôle et responsabilités du directeur de l'éducation</vt:lpstr>
    </vt:vector>
  </TitlesOfParts>
  <Company>Home</Company>
  <LinksUpToDate>false</LinksUpToDate>
  <CharactersWithSpaces>6665</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Rôle et responsabilité de la direction de l'éducation</dc:title>
  <dc:subject>Politique du rôle et des responsabilités de la direction de l'éducation</dc:subject>
  <dc:creator>Conseil scolaire catholique Nouvelon</dc:creator>
  <cp:keywords/>
  <cp:lastModifiedBy>Lorraine Mainville</cp:lastModifiedBy>
  <cp:revision>42</cp:revision>
  <cp:lastPrinted>2020-11-11T17:38:00Z</cp:lastPrinted>
  <dcterms:created xsi:type="dcterms:W3CDTF">2021-08-27T15:46:00Z</dcterms:created>
  <dcterms:modified xsi:type="dcterms:W3CDTF">2025-02-26T16:22:00Z</dcterms:modified>
</cp:coreProperties>
</file>