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745CA" w14:textId="114D7F1D" w:rsidR="0014422B" w:rsidRPr="00CD1CFC" w:rsidRDefault="009A6342" w:rsidP="002B69DB">
      <w:pPr>
        <w:rPr>
          <w:rFonts w:asciiTheme="minorHAnsi" w:hAnsiTheme="minorHAnsi" w:cstheme="minorHAnsi"/>
        </w:rPr>
      </w:pPr>
      <w:r>
        <w:rPr>
          <w:rFonts w:asciiTheme="minorHAnsi" w:hAnsiTheme="minorHAnsi" w:cstheme="minorHAnsi"/>
          <w:noProof/>
        </w:rPr>
        <w:drawing>
          <wp:anchor distT="0" distB="0" distL="114300" distR="114300" simplePos="0" relativeHeight="251659266" behindDoc="0" locked="0" layoutInCell="1" allowOverlap="1" wp14:anchorId="689053D2" wp14:editId="2C01558B">
            <wp:simplePos x="0" y="0"/>
            <wp:positionH relativeFrom="column">
              <wp:posOffset>1454785</wp:posOffset>
            </wp:positionH>
            <wp:positionV relativeFrom="paragraph">
              <wp:posOffset>0</wp:posOffset>
            </wp:positionV>
            <wp:extent cx="2857500" cy="1645920"/>
            <wp:effectExtent l="0" t="0" r="0" b="0"/>
            <wp:wrapSquare wrapText="bothSides"/>
            <wp:docPr id="916209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45920"/>
                    </a:xfrm>
                    <a:prstGeom prst="rect">
                      <a:avLst/>
                    </a:prstGeom>
                    <a:noFill/>
                    <a:ln>
                      <a:noFill/>
                    </a:ln>
                  </pic:spPr>
                </pic:pic>
              </a:graphicData>
            </a:graphic>
          </wp:anchor>
        </w:drawing>
      </w:r>
    </w:p>
    <w:p w14:paraId="727099A0" w14:textId="35DB9C7A" w:rsidR="0014422B" w:rsidRPr="00CD1CFC" w:rsidRDefault="0014422B" w:rsidP="002B69DB">
      <w:pPr>
        <w:rPr>
          <w:rFonts w:asciiTheme="minorHAnsi" w:hAnsiTheme="minorHAnsi" w:cstheme="minorHAnsi"/>
        </w:rPr>
      </w:pPr>
    </w:p>
    <w:p w14:paraId="13A30210" w14:textId="10E239BC" w:rsidR="0014422B" w:rsidRPr="00CD1CFC" w:rsidRDefault="001C254C" w:rsidP="002B69DB">
      <w:pPr>
        <w:rPr>
          <w:rFonts w:asciiTheme="minorHAnsi" w:hAnsiTheme="minorHAnsi" w:cstheme="minorHAnsi"/>
        </w:rPr>
      </w:pPr>
      <w:r w:rsidRPr="00CD1CFC">
        <w:rPr>
          <w:rFonts w:asciiTheme="minorHAnsi" w:hAnsiTheme="minorHAnsi" w:cstheme="minorHAnsi"/>
          <w:noProof/>
        </w:rPr>
        <w:drawing>
          <wp:anchor distT="0" distB="0" distL="114300" distR="114300" simplePos="0" relativeHeight="251658240" behindDoc="1" locked="1" layoutInCell="1" allowOverlap="1" wp14:anchorId="0669FA37" wp14:editId="31F33FD2">
            <wp:simplePos x="0" y="0"/>
            <wp:positionH relativeFrom="column">
              <wp:posOffset>1969770</wp:posOffset>
            </wp:positionH>
            <wp:positionV relativeFrom="page">
              <wp:posOffset>8372475</wp:posOffset>
            </wp:positionV>
            <wp:extent cx="1891665" cy="562610"/>
            <wp:effectExtent l="0" t="0" r="635" b="0"/>
            <wp:wrapNone/>
            <wp:docPr id="1423241595" name="Picture 142324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41595" name="Image 142324159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665" cy="562610"/>
                    </a:xfrm>
                    <a:prstGeom prst="rect">
                      <a:avLst/>
                    </a:prstGeom>
                  </pic:spPr>
                </pic:pic>
              </a:graphicData>
            </a:graphic>
            <wp14:sizeRelH relativeFrom="margin">
              <wp14:pctWidth>0</wp14:pctWidth>
            </wp14:sizeRelH>
            <wp14:sizeRelV relativeFrom="margin">
              <wp14:pctHeight>0</wp14:pctHeight>
            </wp14:sizeRelV>
          </wp:anchor>
        </w:drawing>
      </w:r>
    </w:p>
    <w:p w14:paraId="31E14E78" w14:textId="683F4099" w:rsidR="002B69DB" w:rsidRPr="00CD1CFC" w:rsidRDefault="002B69DB" w:rsidP="002B69DB">
      <w:pPr>
        <w:rPr>
          <w:rFonts w:asciiTheme="minorHAnsi" w:hAnsiTheme="minorHAnsi" w:cstheme="minorHAnsi"/>
        </w:rPr>
      </w:pPr>
    </w:p>
    <w:p w14:paraId="307E9654" w14:textId="55FB36D7" w:rsidR="00120199" w:rsidRPr="00CD1CFC" w:rsidRDefault="00120199" w:rsidP="00311DAB">
      <w:pPr>
        <w:rPr>
          <w:rFonts w:asciiTheme="minorHAnsi" w:hAnsiTheme="minorHAnsi" w:cstheme="minorHAnsi"/>
          <w:sz w:val="36"/>
          <w:szCs w:val="36"/>
        </w:rPr>
      </w:pPr>
    </w:p>
    <w:p w14:paraId="374382D9" w14:textId="4D61C147" w:rsidR="002B69DB" w:rsidRPr="00CD1CFC" w:rsidRDefault="002B69DB" w:rsidP="002B69DB">
      <w:pPr>
        <w:rPr>
          <w:rFonts w:asciiTheme="minorHAnsi" w:hAnsiTheme="minorHAnsi" w:cstheme="minorHAnsi"/>
        </w:rPr>
      </w:pPr>
    </w:p>
    <w:p w14:paraId="23E1BBEE" w14:textId="7460BF55" w:rsidR="00B773EC" w:rsidRPr="00CD1CFC" w:rsidRDefault="00B773EC" w:rsidP="002B69DB">
      <w:pPr>
        <w:rPr>
          <w:rFonts w:asciiTheme="minorHAnsi" w:hAnsiTheme="minorHAnsi" w:cstheme="minorHAnsi"/>
        </w:rPr>
      </w:pPr>
    </w:p>
    <w:p w14:paraId="04A444CA" w14:textId="77777777" w:rsidR="00B773EC" w:rsidRPr="00CD1CFC" w:rsidRDefault="00B773EC" w:rsidP="002B69DB">
      <w:pPr>
        <w:rPr>
          <w:rFonts w:asciiTheme="minorHAnsi" w:hAnsiTheme="minorHAnsi" w:cstheme="minorHAnsi"/>
        </w:rPr>
      </w:pPr>
    </w:p>
    <w:p w14:paraId="03C6EE94" w14:textId="77777777" w:rsidR="00B773EC" w:rsidRPr="00CD1CFC" w:rsidRDefault="00B773EC" w:rsidP="002B69DB">
      <w:pPr>
        <w:rPr>
          <w:rFonts w:asciiTheme="minorHAnsi" w:hAnsiTheme="minorHAnsi" w:cstheme="minorHAnsi"/>
        </w:rPr>
      </w:pPr>
    </w:p>
    <w:p w14:paraId="5D7895B4" w14:textId="77777777" w:rsidR="005C5406" w:rsidRPr="00CD1CFC" w:rsidRDefault="005C5406" w:rsidP="002B69DB">
      <w:pPr>
        <w:rPr>
          <w:rFonts w:asciiTheme="minorHAnsi" w:hAnsiTheme="minorHAnsi" w:cstheme="minorHAnsi"/>
        </w:rPr>
      </w:pPr>
    </w:p>
    <w:p w14:paraId="681B5259" w14:textId="77777777" w:rsidR="005F566E" w:rsidRDefault="005F566E" w:rsidP="006D19A2">
      <w:pPr>
        <w:jc w:val="center"/>
        <w:rPr>
          <w:rFonts w:asciiTheme="minorHAnsi" w:hAnsiTheme="minorHAnsi" w:cstheme="minorHAnsi"/>
          <w:sz w:val="52"/>
          <w:szCs w:val="52"/>
        </w:rPr>
      </w:pPr>
    </w:p>
    <w:p w14:paraId="2D999B24" w14:textId="6CF402C6" w:rsidR="006D19A2" w:rsidRPr="00CD1CFC" w:rsidRDefault="002B69DB" w:rsidP="006D19A2">
      <w:pPr>
        <w:jc w:val="center"/>
        <w:rPr>
          <w:rFonts w:asciiTheme="minorHAnsi" w:hAnsiTheme="minorHAnsi" w:cstheme="minorHAnsi"/>
          <w:sz w:val="52"/>
          <w:szCs w:val="52"/>
        </w:rPr>
      </w:pPr>
      <w:r w:rsidRPr="00CD1CFC">
        <w:rPr>
          <w:rFonts w:asciiTheme="minorHAnsi" w:hAnsiTheme="minorHAnsi" w:cstheme="minorHAnsi"/>
          <w:sz w:val="52"/>
          <w:szCs w:val="52"/>
        </w:rPr>
        <w:t>Rapport général du recensement</w:t>
      </w:r>
    </w:p>
    <w:p w14:paraId="089FDC0D" w14:textId="77777777" w:rsidR="0014422B" w:rsidRPr="00CD1CFC" w:rsidRDefault="0014422B" w:rsidP="0024606E">
      <w:pPr>
        <w:jc w:val="center"/>
        <w:rPr>
          <w:rFonts w:asciiTheme="minorHAnsi" w:hAnsiTheme="minorHAnsi" w:cstheme="minorHAnsi"/>
        </w:rPr>
      </w:pPr>
    </w:p>
    <w:p w14:paraId="093A1461" w14:textId="77777777" w:rsidR="0014422B" w:rsidRPr="00CD1CFC" w:rsidRDefault="0014422B" w:rsidP="0024606E">
      <w:pPr>
        <w:jc w:val="center"/>
        <w:rPr>
          <w:rFonts w:asciiTheme="minorHAnsi" w:hAnsiTheme="minorHAnsi" w:cstheme="minorHAnsi"/>
        </w:rPr>
      </w:pPr>
    </w:p>
    <w:p w14:paraId="08E2CEB6" w14:textId="77777777" w:rsidR="0014422B" w:rsidRPr="00CD1CFC" w:rsidRDefault="0014422B" w:rsidP="0024606E">
      <w:pPr>
        <w:jc w:val="center"/>
        <w:rPr>
          <w:rFonts w:asciiTheme="minorHAnsi" w:hAnsiTheme="minorHAnsi" w:cstheme="minorHAnsi"/>
        </w:rPr>
      </w:pPr>
    </w:p>
    <w:p w14:paraId="04479D39" w14:textId="77777777" w:rsidR="0014422B" w:rsidRPr="00CD1CFC" w:rsidRDefault="0014422B" w:rsidP="0024606E">
      <w:pPr>
        <w:jc w:val="center"/>
        <w:rPr>
          <w:rFonts w:asciiTheme="minorHAnsi" w:hAnsiTheme="minorHAnsi" w:cstheme="minorHAnsi"/>
        </w:rPr>
      </w:pPr>
    </w:p>
    <w:p w14:paraId="79561CC4" w14:textId="77777777" w:rsidR="0014422B" w:rsidRPr="00CD1CFC" w:rsidRDefault="0014422B" w:rsidP="0024606E">
      <w:pPr>
        <w:jc w:val="center"/>
        <w:rPr>
          <w:rFonts w:asciiTheme="minorHAnsi" w:hAnsiTheme="minorHAnsi" w:cstheme="minorHAnsi"/>
        </w:rPr>
      </w:pPr>
    </w:p>
    <w:p w14:paraId="001C385C" w14:textId="77777777" w:rsidR="0014422B" w:rsidRPr="00CD1CFC" w:rsidRDefault="0014422B" w:rsidP="0024606E">
      <w:pPr>
        <w:jc w:val="center"/>
        <w:rPr>
          <w:rFonts w:asciiTheme="minorHAnsi" w:hAnsiTheme="minorHAnsi" w:cstheme="minorHAnsi"/>
        </w:rPr>
      </w:pPr>
    </w:p>
    <w:p w14:paraId="177E1877" w14:textId="77777777" w:rsidR="0014422B" w:rsidRPr="00CD1CFC" w:rsidRDefault="0014422B" w:rsidP="001C254C">
      <w:pPr>
        <w:rPr>
          <w:rFonts w:asciiTheme="minorHAnsi" w:hAnsiTheme="minorHAnsi" w:cstheme="minorHAnsi"/>
        </w:rPr>
      </w:pPr>
    </w:p>
    <w:p w14:paraId="2AD82B99" w14:textId="77777777" w:rsidR="005372C1" w:rsidRPr="00CD1CFC" w:rsidRDefault="005372C1" w:rsidP="001C254C">
      <w:pPr>
        <w:rPr>
          <w:rFonts w:asciiTheme="minorHAnsi" w:hAnsiTheme="minorHAnsi" w:cstheme="minorHAnsi"/>
        </w:rPr>
      </w:pPr>
    </w:p>
    <w:p w14:paraId="75F45872" w14:textId="77777777" w:rsidR="005372C1" w:rsidRPr="00CD1CFC" w:rsidRDefault="005372C1" w:rsidP="005372C1">
      <w:pPr>
        <w:rPr>
          <w:rFonts w:asciiTheme="minorHAnsi" w:hAnsiTheme="minorHAnsi" w:cstheme="minorHAnsi"/>
        </w:rPr>
      </w:pPr>
    </w:p>
    <w:p w14:paraId="543518E8" w14:textId="77777777" w:rsidR="006D19A2" w:rsidRPr="00CD1CFC" w:rsidRDefault="006D19A2" w:rsidP="005372C1">
      <w:pPr>
        <w:rPr>
          <w:rFonts w:asciiTheme="minorHAnsi" w:hAnsiTheme="minorHAnsi" w:cstheme="minorHAnsi"/>
        </w:rPr>
      </w:pPr>
    </w:p>
    <w:p w14:paraId="14277B31" w14:textId="1CBFE384" w:rsidR="00D36480" w:rsidRPr="00CD1CFC" w:rsidRDefault="00A83480" w:rsidP="00952BAA">
      <w:pPr>
        <w:jc w:val="center"/>
        <w:rPr>
          <w:rFonts w:asciiTheme="minorHAnsi" w:hAnsiTheme="minorHAnsi" w:cstheme="minorHAnsi"/>
        </w:rPr>
      </w:pPr>
      <w:r w:rsidRPr="00A83480">
        <w:rPr>
          <w:rFonts w:asciiTheme="minorHAnsi" w:hAnsiTheme="minorHAnsi" w:cstheme="minorHAnsi"/>
          <w:color w:val="000000" w:themeColor="text1"/>
          <w:sz w:val="36"/>
          <w:szCs w:val="36"/>
        </w:rPr>
        <w:t>Conseil scolaire catholique Nouvelon</w:t>
      </w:r>
    </w:p>
    <w:p w14:paraId="64126BCD" w14:textId="77777777" w:rsidR="009D69A2" w:rsidRPr="00CD1CFC" w:rsidRDefault="009D69A2" w:rsidP="00BC6A75">
      <w:pPr>
        <w:rPr>
          <w:rFonts w:asciiTheme="minorHAnsi" w:hAnsiTheme="minorHAnsi" w:cstheme="minorHAnsi"/>
        </w:rPr>
      </w:pPr>
    </w:p>
    <w:p w14:paraId="7269D798" w14:textId="77777777" w:rsidR="009D69A2" w:rsidRPr="00CD1CFC" w:rsidRDefault="009D69A2" w:rsidP="00BC6A75">
      <w:pPr>
        <w:rPr>
          <w:rFonts w:asciiTheme="minorHAnsi" w:hAnsiTheme="minorHAnsi" w:cstheme="minorHAnsi"/>
        </w:rPr>
      </w:pPr>
    </w:p>
    <w:p w14:paraId="5AEB3F13" w14:textId="77777777" w:rsidR="001859C9" w:rsidRPr="00CD1CFC" w:rsidRDefault="001859C9">
      <w:pPr>
        <w:spacing w:after="160" w:line="259" w:lineRule="auto"/>
        <w:rPr>
          <w:rFonts w:asciiTheme="minorHAnsi" w:hAnsiTheme="minorHAnsi" w:cstheme="minorHAnsi"/>
          <w:b/>
        </w:rPr>
      </w:pPr>
      <w:r w:rsidRPr="00CD1CFC">
        <w:rPr>
          <w:rFonts w:asciiTheme="minorHAnsi" w:hAnsiTheme="minorHAnsi" w:cstheme="minorHAnsi"/>
          <w:b/>
        </w:rPr>
        <w:br w:type="page"/>
      </w:r>
    </w:p>
    <w:p w14:paraId="6FF4205C" w14:textId="77777777" w:rsidR="00335E5C" w:rsidRDefault="00335E5C" w:rsidP="00BC6A75">
      <w:pPr>
        <w:rPr>
          <w:rFonts w:asciiTheme="minorHAnsi" w:hAnsiTheme="minorHAnsi" w:cstheme="minorHAnsi"/>
        </w:rPr>
      </w:pPr>
    </w:p>
    <w:p w14:paraId="6F4DD8F1" w14:textId="77777777" w:rsidR="00335E5C" w:rsidRDefault="00335E5C" w:rsidP="00BC6A75">
      <w:pPr>
        <w:rPr>
          <w:rFonts w:asciiTheme="minorHAnsi" w:hAnsiTheme="minorHAnsi" w:cstheme="minorHAnsi"/>
        </w:rPr>
      </w:pPr>
    </w:p>
    <w:p w14:paraId="497E8F1A" w14:textId="77777777" w:rsidR="00335E5C" w:rsidRDefault="00335E5C" w:rsidP="00BC6A75">
      <w:pPr>
        <w:rPr>
          <w:rFonts w:asciiTheme="minorHAnsi" w:hAnsiTheme="minorHAnsi" w:cstheme="minorHAnsi"/>
        </w:rPr>
      </w:pPr>
    </w:p>
    <w:p w14:paraId="40339ACE" w14:textId="77777777" w:rsidR="00335E5C" w:rsidRDefault="00335E5C" w:rsidP="00BC6A75">
      <w:pPr>
        <w:rPr>
          <w:rFonts w:asciiTheme="minorHAnsi" w:hAnsiTheme="minorHAnsi" w:cstheme="minorHAnsi"/>
        </w:rPr>
      </w:pPr>
    </w:p>
    <w:p w14:paraId="5F49581D" w14:textId="77777777" w:rsidR="00335E5C" w:rsidRDefault="00335E5C" w:rsidP="00BC6A75">
      <w:pPr>
        <w:rPr>
          <w:rFonts w:asciiTheme="minorHAnsi" w:hAnsiTheme="minorHAnsi" w:cstheme="minorHAnsi"/>
        </w:rPr>
      </w:pPr>
    </w:p>
    <w:p w14:paraId="1C5D1629" w14:textId="77777777" w:rsidR="00335E5C" w:rsidRDefault="00335E5C" w:rsidP="00BC6A75">
      <w:pPr>
        <w:rPr>
          <w:rFonts w:asciiTheme="minorHAnsi" w:hAnsiTheme="minorHAnsi" w:cstheme="minorHAnsi"/>
        </w:rPr>
      </w:pPr>
    </w:p>
    <w:p w14:paraId="292C0016" w14:textId="77777777" w:rsidR="00335E5C" w:rsidRDefault="00335E5C" w:rsidP="00BC6A75">
      <w:pPr>
        <w:rPr>
          <w:rFonts w:asciiTheme="minorHAnsi" w:hAnsiTheme="minorHAnsi" w:cstheme="minorHAnsi"/>
        </w:rPr>
      </w:pPr>
    </w:p>
    <w:p w14:paraId="2162789A" w14:textId="77777777" w:rsidR="00335E5C" w:rsidRDefault="00335E5C" w:rsidP="00BC6A75">
      <w:pPr>
        <w:rPr>
          <w:rFonts w:asciiTheme="minorHAnsi" w:hAnsiTheme="minorHAnsi" w:cstheme="minorHAnsi"/>
        </w:rPr>
      </w:pPr>
    </w:p>
    <w:p w14:paraId="39744E0D" w14:textId="77777777" w:rsidR="00335E5C" w:rsidRDefault="00335E5C" w:rsidP="00BC6A75">
      <w:pPr>
        <w:rPr>
          <w:rFonts w:asciiTheme="minorHAnsi" w:hAnsiTheme="minorHAnsi" w:cstheme="minorHAnsi"/>
        </w:rPr>
      </w:pPr>
    </w:p>
    <w:p w14:paraId="4CBD6AFA" w14:textId="77777777" w:rsidR="00335E5C" w:rsidRDefault="00335E5C" w:rsidP="00BC6A75">
      <w:pPr>
        <w:rPr>
          <w:rFonts w:asciiTheme="minorHAnsi" w:hAnsiTheme="minorHAnsi" w:cstheme="minorHAnsi"/>
        </w:rPr>
      </w:pPr>
    </w:p>
    <w:p w14:paraId="22F6C72E" w14:textId="77777777" w:rsidR="00335E5C" w:rsidRDefault="00335E5C" w:rsidP="00BC6A75">
      <w:pPr>
        <w:rPr>
          <w:rFonts w:asciiTheme="minorHAnsi" w:hAnsiTheme="minorHAnsi" w:cstheme="minorHAnsi"/>
        </w:rPr>
      </w:pPr>
    </w:p>
    <w:p w14:paraId="79F07D44" w14:textId="77777777" w:rsidR="00335E5C" w:rsidRDefault="00335E5C" w:rsidP="00BC6A75">
      <w:pPr>
        <w:rPr>
          <w:rFonts w:asciiTheme="minorHAnsi" w:hAnsiTheme="minorHAnsi" w:cstheme="minorHAnsi"/>
        </w:rPr>
      </w:pPr>
    </w:p>
    <w:p w14:paraId="710AE8B3" w14:textId="77777777" w:rsidR="00335E5C" w:rsidRDefault="00335E5C" w:rsidP="00BC6A75">
      <w:pPr>
        <w:rPr>
          <w:rFonts w:asciiTheme="minorHAnsi" w:hAnsiTheme="minorHAnsi" w:cstheme="minorHAnsi"/>
        </w:rPr>
      </w:pPr>
    </w:p>
    <w:p w14:paraId="44538AAC" w14:textId="77777777" w:rsidR="00335E5C" w:rsidRDefault="00335E5C" w:rsidP="00BC6A75">
      <w:pPr>
        <w:rPr>
          <w:rFonts w:asciiTheme="minorHAnsi" w:hAnsiTheme="minorHAnsi" w:cstheme="minorHAnsi"/>
        </w:rPr>
      </w:pPr>
    </w:p>
    <w:p w14:paraId="1B77B277" w14:textId="074D6190" w:rsidR="00BC6A75" w:rsidRDefault="00BC6A75" w:rsidP="00BC6A75">
      <w:pPr>
        <w:rPr>
          <w:rFonts w:asciiTheme="minorHAnsi" w:eastAsia="Calibri" w:hAnsiTheme="minorHAnsi" w:cstheme="minorHAnsi"/>
        </w:rPr>
      </w:pPr>
      <w:r w:rsidRPr="001859C9">
        <w:rPr>
          <w:rFonts w:asciiTheme="minorHAnsi" w:hAnsiTheme="minorHAnsi" w:cstheme="minorHAnsi"/>
        </w:rPr>
        <w:t xml:space="preserve">Ce document </w:t>
      </w:r>
      <w:r w:rsidR="00D77B07">
        <w:rPr>
          <w:rFonts w:asciiTheme="minorHAnsi" w:hAnsiTheme="minorHAnsi" w:cstheme="minorHAnsi"/>
        </w:rPr>
        <w:t>p</w:t>
      </w:r>
      <w:r w:rsidRPr="001859C9">
        <w:rPr>
          <w:rFonts w:asciiTheme="minorHAnsi" w:hAnsiTheme="minorHAnsi" w:cstheme="minorHAnsi"/>
        </w:rPr>
        <w:t xml:space="preserve">résente le contexte, </w:t>
      </w:r>
      <w:r w:rsidR="00781565" w:rsidRPr="001859C9">
        <w:rPr>
          <w:rFonts w:asciiTheme="minorHAnsi" w:hAnsiTheme="minorHAnsi" w:cstheme="minorHAnsi"/>
        </w:rPr>
        <w:t>la méthodologie et les prochaines étapes concernant l</w:t>
      </w:r>
      <w:r w:rsidR="00387F1A" w:rsidRPr="001859C9">
        <w:rPr>
          <w:rFonts w:asciiTheme="minorHAnsi" w:hAnsiTheme="minorHAnsi" w:cstheme="minorHAnsi"/>
        </w:rPr>
        <w:t>e</w:t>
      </w:r>
      <w:r w:rsidR="00FB723F" w:rsidRPr="001859C9">
        <w:rPr>
          <w:rFonts w:asciiTheme="minorHAnsi" w:hAnsiTheme="minorHAnsi" w:cstheme="minorHAnsi"/>
        </w:rPr>
        <w:t xml:space="preserve"> </w:t>
      </w:r>
      <w:r w:rsidR="00781565" w:rsidRPr="001859C9">
        <w:rPr>
          <w:rFonts w:asciiTheme="minorHAnsi" w:hAnsiTheme="minorHAnsi" w:cstheme="minorHAnsi"/>
        </w:rPr>
        <w:t>recensement des données</w:t>
      </w:r>
      <w:r w:rsidR="00BB05AE">
        <w:rPr>
          <w:rFonts w:asciiTheme="minorHAnsi" w:hAnsiTheme="minorHAnsi" w:cstheme="minorHAnsi"/>
        </w:rPr>
        <w:t xml:space="preserve"> sociodémographiques</w:t>
      </w:r>
      <w:r w:rsidR="00781565" w:rsidRPr="001859C9">
        <w:rPr>
          <w:rFonts w:asciiTheme="minorHAnsi" w:hAnsiTheme="minorHAnsi" w:cstheme="minorHAnsi"/>
        </w:rPr>
        <w:t xml:space="preserve"> mis en œuvre par le collectif des 12 conseils scolaires de langue française de l’Ontario </w:t>
      </w:r>
      <w:r w:rsidR="000A6E7B">
        <w:rPr>
          <w:rFonts w:asciiTheme="minorHAnsi" w:hAnsiTheme="minorHAnsi" w:cstheme="minorHAnsi"/>
        </w:rPr>
        <w:t>(C</w:t>
      </w:r>
      <w:r w:rsidR="007D4C9C">
        <w:rPr>
          <w:rFonts w:asciiTheme="minorHAnsi" w:hAnsiTheme="minorHAnsi" w:cstheme="minorHAnsi"/>
        </w:rPr>
        <w:t>SLF</w:t>
      </w:r>
      <w:r w:rsidR="005C1713">
        <w:rPr>
          <w:rFonts w:asciiTheme="minorHAnsi" w:hAnsiTheme="minorHAnsi" w:cstheme="minorHAnsi"/>
        </w:rPr>
        <w:t xml:space="preserve">) </w:t>
      </w:r>
      <w:r w:rsidR="00781565" w:rsidRPr="001859C9">
        <w:rPr>
          <w:rFonts w:asciiTheme="minorHAnsi" w:hAnsiTheme="minorHAnsi" w:cstheme="minorHAnsi"/>
        </w:rPr>
        <w:t xml:space="preserve">et du </w:t>
      </w:r>
      <w:r w:rsidR="00F06985" w:rsidRPr="001859C9">
        <w:rPr>
          <w:rFonts w:asciiTheme="minorHAnsi" w:eastAsia="Calibri" w:hAnsiTheme="minorHAnsi" w:cstheme="minorHAnsi"/>
        </w:rPr>
        <w:t>Consortium Centre Jules-Lé</w:t>
      </w:r>
      <w:r w:rsidR="00F06985" w:rsidRPr="00B456A6">
        <w:rPr>
          <w:rFonts w:asciiTheme="minorHAnsi" w:eastAsia="Calibri" w:hAnsiTheme="minorHAnsi" w:cstheme="minorHAnsi"/>
        </w:rPr>
        <w:t xml:space="preserve">ger (CCJL). </w:t>
      </w:r>
      <w:r w:rsidR="00BE4DF2" w:rsidRPr="00B456A6">
        <w:rPr>
          <w:rFonts w:asciiTheme="minorHAnsi" w:hAnsiTheme="minorHAnsi" w:cstheme="minorHAnsi"/>
          <w:color w:val="000000" w:themeColor="text1"/>
        </w:rPr>
        <w:t>Dans le cadre de ce rapport, nous utilisons de façon interchangeable la terminologie « données sociodémographique</w:t>
      </w:r>
      <w:r w:rsidR="00702EED" w:rsidRPr="00B456A6">
        <w:rPr>
          <w:rFonts w:asciiTheme="minorHAnsi" w:hAnsiTheme="minorHAnsi" w:cstheme="minorHAnsi"/>
          <w:color w:val="000000" w:themeColor="text1"/>
        </w:rPr>
        <w:t>s</w:t>
      </w:r>
      <w:r w:rsidR="00BE4DF2" w:rsidRPr="00B456A6">
        <w:rPr>
          <w:rFonts w:asciiTheme="minorHAnsi" w:hAnsiTheme="minorHAnsi" w:cstheme="minorHAnsi"/>
          <w:color w:val="000000" w:themeColor="text1"/>
        </w:rPr>
        <w:t xml:space="preserve"> » et «</w:t>
      </w:r>
      <w:r w:rsidR="00B70C71">
        <w:rPr>
          <w:rFonts w:asciiTheme="minorHAnsi" w:hAnsiTheme="minorHAnsi" w:cstheme="minorHAnsi"/>
          <w:color w:val="000000" w:themeColor="text1"/>
        </w:rPr>
        <w:t xml:space="preserve"> </w:t>
      </w:r>
      <w:r w:rsidR="00BE4DF2" w:rsidRPr="00B456A6">
        <w:rPr>
          <w:rFonts w:asciiTheme="minorHAnsi" w:hAnsiTheme="minorHAnsi" w:cstheme="minorHAnsi"/>
          <w:color w:val="000000" w:themeColor="text1"/>
        </w:rPr>
        <w:t>données identitaires ».</w:t>
      </w:r>
      <w:r w:rsidR="00BE4DF2" w:rsidRPr="00BE4DF2">
        <w:rPr>
          <w:rStyle w:val="eop"/>
          <w:rFonts w:ascii="Calibri" w:hAnsi="Calibri" w:cs="Calibri"/>
          <w:color w:val="000000" w:themeColor="text1"/>
          <w:sz w:val="18"/>
          <w:szCs w:val="18"/>
          <w:shd w:val="clear" w:color="auto" w:fill="FFFFFF"/>
        </w:rPr>
        <w:t> </w:t>
      </w:r>
    </w:p>
    <w:p w14:paraId="3DBFFE61" w14:textId="77777777" w:rsidR="00192F8D" w:rsidRDefault="00192F8D" w:rsidP="00BC6A75">
      <w:pPr>
        <w:rPr>
          <w:rFonts w:asciiTheme="minorHAnsi" w:eastAsia="Calibri" w:hAnsiTheme="minorHAnsi" w:cstheme="minorHAnsi"/>
        </w:rPr>
      </w:pPr>
    </w:p>
    <w:p w14:paraId="3F9D6596" w14:textId="77777777" w:rsidR="00192F8D" w:rsidRDefault="00192F8D" w:rsidP="00BC6A75">
      <w:pPr>
        <w:rPr>
          <w:rFonts w:asciiTheme="minorHAnsi" w:eastAsia="Calibri" w:hAnsiTheme="minorHAnsi" w:cstheme="minorHAnsi"/>
        </w:rPr>
      </w:pPr>
    </w:p>
    <w:p w14:paraId="36784075" w14:textId="77777777" w:rsidR="00192F8D" w:rsidRDefault="00192F8D" w:rsidP="00BC6A75">
      <w:pPr>
        <w:rPr>
          <w:rFonts w:asciiTheme="minorHAnsi" w:eastAsia="Calibri" w:hAnsiTheme="minorHAnsi" w:cstheme="minorHAnsi"/>
        </w:rPr>
      </w:pPr>
    </w:p>
    <w:p w14:paraId="41DB8CD7" w14:textId="77777777" w:rsidR="00192F8D" w:rsidRDefault="00192F8D" w:rsidP="00BC6A75">
      <w:pPr>
        <w:rPr>
          <w:rFonts w:asciiTheme="minorHAnsi" w:eastAsia="Calibri" w:hAnsiTheme="minorHAnsi" w:cstheme="minorHAnsi"/>
        </w:rPr>
      </w:pPr>
    </w:p>
    <w:p w14:paraId="6C687C59" w14:textId="77777777" w:rsidR="00192F8D" w:rsidRDefault="00192F8D" w:rsidP="00BC6A75">
      <w:pPr>
        <w:rPr>
          <w:rFonts w:asciiTheme="minorHAnsi" w:eastAsia="Calibri" w:hAnsiTheme="minorHAnsi" w:cstheme="minorHAnsi"/>
        </w:rPr>
      </w:pPr>
    </w:p>
    <w:p w14:paraId="21231E12" w14:textId="77777777" w:rsidR="00192F8D" w:rsidRDefault="00192F8D" w:rsidP="00BC6A75">
      <w:pPr>
        <w:rPr>
          <w:rFonts w:asciiTheme="minorHAnsi" w:eastAsia="Calibri" w:hAnsiTheme="minorHAnsi" w:cstheme="minorHAnsi"/>
        </w:rPr>
      </w:pPr>
    </w:p>
    <w:p w14:paraId="0CD28382" w14:textId="77777777" w:rsidR="00192F8D" w:rsidRDefault="00192F8D" w:rsidP="00BC6A75">
      <w:pPr>
        <w:rPr>
          <w:rFonts w:asciiTheme="minorHAnsi" w:eastAsia="Calibri" w:hAnsiTheme="minorHAnsi" w:cstheme="minorHAnsi"/>
        </w:rPr>
      </w:pPr>
    </w:p>
    <w:p w14:paraId="758F9D5A" w14:textId="77777777" w:rsidR="00192F8D" w:rsidRDefault="00192F8D" w:rsidP="00BC6A75">
      <w:pPr>
        <w:rPr>
          <w:rFonts w:asciiTheme="minorHAnsi" w:eastAsia="Calibri" w:hAnsiTheme="minorHAnsi" w:cstheme="minorHAnsi"/>
        </w:rPr>
      </w:pPr>
    </w:p>
    <w:p w14:paraId="5A3DAD17" w14:textId="77777777" w:rsidR="00192F8D" w:rsidRDefault="00192F8D" w:rsidP="00BC6A75">
      <w:pPr>
        <w:rPr>
          <w:rFonts w:asciiTheme="minorHAnsi" w:eastAsia="Calibri" w:hAnsiTheme="minorHAnsi" w:cstheme="minorHAnsi"/>
        </w:rPr>
      </w:pPr>
    </w:p>
    <w:p w14:paraId="533C8C03" w14:textId="77777777" w:rsidR="00192F8D" w:rsidRDefault="00192F8D" w:rsidP="00BC6A75">
      <w:pPr>
        <w:rPr>
          <w:rFonts w:asciiTheme="minorHAnsi" w:eastAsia="Calibri" w:hAnsiTheme="minorHAnsi" w:cstheme="minorHAnsi"/>
        </w:rPr>
      </w:pPr>
    </w:p>
    <w:p w14:paraId="6E2F7638" w14:textId="77777777" w:rsidR="00192F8D" w:rsidRDefault="00192F8D" w:rsidP="00BC6A75">
      <w:pPr>
        <w:rPr>
          <w:rFonts w:asciiTheme="minorHAnsi" w:eastAsia="Calibri" w:hAnsiTheme="minorHAnsi" w:cstheme="minorHAnsi"/>
        </w:rPr>
      </w:pPr>
    </w:p>
    <w:p w14:paraId="3549303B" w14:textId="77777777" w:rsidR="00192F8D" w:rsidRDefault="00192F8D" w:rsidP="00BC6A75">
      <w:pPr>
        <w:rPr>
          <w:rFonts w:asciiTheme="minorHAnsi" w:eastAsia="Calibri" w:hAnsiTheme="minorHAnsi" w:cstheme="minorHAnsi"/>
        </w:rPr>
      </w:pPr>
    </w:p>
    <w:p w14:paraId="59676920" w14:textId="77777777" w:rsidR="00192F8D" w:rsidRDefault="00192F8D" w:rsidP="00BC6A75">
      <w:pPr>
        <w:rPr>
          <w:rFonts w:asciiTheme="minorHAnsi" w:eastAsia="Calibri" w:hAnsiTheme="minorHAnsi" w:cstheme="minorHAnsi"/>
        </w:rPr>
      </w:pPr>
    </w:p>
    <w:p w14:paraId="73B5C6A1" w14:textId="77777777" w:rsidR="00192F8D" w:rsidRDefault="00192F8D" w:rsidP="00BC6A75">
      <w:pPr>
        <w:rPr>
          <w:rFonts w:asciiTheme="minorHAnsi" w:eastAsia="Calibri" w:hAnsiTheme="minorHAnsi" w:cstheme="minorHAnsi"/>
        </w:rPr>
      </w:pPr>
    </w:p>
    <w:p w14:paraId="3E8D0D9A" w14:textId="77777777" w:rsidR="00192F8D" w:rsidRDefault="00192F8D" w:rsidP="00BC6A75">
      <w:pPr>
        <w:rPr>
          <w:rFonts w:asciiTheme="minorHAnsi" w:eastAsia="Calibri" w:hAnsiTheme="minorHAnsi" w:cstheme="minorHAnsi"/>
        </w:rPr>
      </w:pPr>
    </w:p>
    <w:p w14:paraId="40EEC579" w14:textId="77777777" w:rsidR="00192F8D" w:rsidRDefault="00192F8D" w:rsidP="00BC6A75">
      <w:pPr>
        <w:rPr>
          <w:rFonts w:asciiTheme="minorHAnsi" w:eastAsia="Calibri" w:hAnsiTheme="minorHAnsi" w:cstheme="minorHAnsi"/>
        </w:rPr>
      </w:pPr>
    </w:p>
    <w:p w14:paraId="4CD49D11" w14:textId="77777777" w:rsidR="00192F8D" w:rsidRDefault="00192F8D" w:rsidP="00BC6A75">
      <w:pPr>
        <w:rPr>
          <w:rFonts w:asciiTheme="minorHAnsi" w:eastAsia="Calibri" w:hAnsiTheme="minorHAnsi" w:cstheme="minorHAnsi"/>
        </w:rPr>
      </w:pPr>
    </w:p>
    <w:p w14:paraId="2517EFD8" w14:textId="77777777" w:rsidR="00192F8D" w:rsidRDefault="00192F8D" w:rsidP="00BC6A75">
      <w:pPr>
        <w:rPr>
          <w:rFonts w:asciiTheme="minorHAnsi" w:eastAsia="Calibri" w:hAnsiTheme="minorHAnsi" w:cstheme="minorHAnsi"/>
        </w:rPr>
      </w:pPr>
    </w:p>
    <w:p w14:paraId="4B619AE6" w14:textId="77777777" w:rsidR="00192F8D" w:rsidRDefault="00192F8D" w:rsidP="00BC6A75">
      <w:pPr>
        <w:rPr>
          <w:rFonts w:asciiTheme="minorHAnsi" w:eastAsia="Calibri" w:hAnsiTheme="minorHAnsi" w:cstheme="minorHAnsi"/>
        </w:rPr>
      </w:pPr>
    </w:p>
    <w:p w14:paraId="26D9DD87" w14:textId="77777777" w:rsidR="00192F8D" w:rsidRDefault="00192F8D" w:rsidP="00BC6A75">
      <w:pPr>
        <w:rPr>
          <w:rFonts w:asciiTheme="minorHAnsi" w:eastAsia="Calibri" w:hAnsiTheme="minorHAnsi" w:cstheme="minorHAnsi"/>
        </w:rPr>
      </w:pPr>
    </w:p>
    <w:p w14:paraId="3C1D112D" w14:textId="77777777" w:rsidR="002D5DF2" w:rsidRDefault="002D5DF2" w:rsidP="00BC6A75">
      <w:pPr>
        <w:rPr>
          <w:rFonts w:asciiTheme="minorHAnsi" w:eastAsia="Calibri" w:hAnsiTheme="minorHAnsi" w:cstheme="minorHAnsi"/>
        </w:rPr>
      </w:pPr>
    </w:p>
    <w:p w14:paraId="099FBF7C" w14:textId="77777777" w:rsidR="00387F1A" w:rsidRPr="00CD1CFC" w:rsidRDefault="00387F1A" w:rsidP="00BC6A75">
      <w:pPr>
        <w:rPr>
          <w:rFonts w:asciiTheme="minorHAnsi" w:hAnsiTheme="minorHAnsi" w:cstheme="minorHAnsi"/>
        </w:rPr>
      </w:pPr>
    </w:p>
    <w:p w14:paraId="03F20C3C" w14:textId="519AC7C6" w:rsidR="00371B02" w:rsidRPr="00CD1CFC" w:rsidRDefault="00371B02" w:rsidP="00AA65F8">
      <w:pPr>
        <w:pStyle w:val="Heading1"/>
        <w:rPr>
          <w:rFonts w:asciiTheme="minorHAnsi" w:hAnsiTheme="minorHAnsi" w:cstheme="minorHAnsi"/>
        </w:rPr>
      </w:pPr>
      <w:r w:rsidRPr="00CD1CFC">
        <w:rPr>
          <w:rFonts w:asciiTheme="minorHAnsi" w:hAnsiTheme="minorHAnsi" w:cstheme="minorHAnsi"/>
        </w:rPr>
        <w:lastRenderedPageBreak/>
        <w:t>Introduction</w:t>
      </w:r>
    </w:p>
    <w:p w14:paraId="77CC155D" w14:textId="40F678B0" w:rsidR="00371B02" w:rsidRPr="00CD1CFC" w:rsidRDefault="00371B02" w:rsidP="006400D5">
      <w:pPr>
        <w:pStyle w:val="Heading2"/>
        <w:rPr>
          <w:rFonts w:asciiTheme="minorHAnsi" w:hAnsiTheme="minorHAnsi" w:cstheme="minorHAnsi"/>
        </w:rPr>
      </w:pPr>
      <w:r w:rsidRPr="00CD1CFC">
        <w:rPr>
          <w:rFonts w:asciiTheme="minorHAnsi" w:hAnsiTheme="minorHAnsi" w:cstheme="minorHAnsi"/>
        </w:rPr>
        <w:t xml:space="preserve">Contexte   </w:t>
      </w:r>
    </w:p>
    <w:p w14:paraId="6B5C7A22" w14:textId="4E7F1261" w:rsidR="00371B02" w:rsidRPr="00CD1CFC" w:rsidRDefault="00371B02" w:rsidP="00AA65F8">
      <w:pPr>
        <w:pStyle w:val="Heading3"/>
        <w:rPr>
          <w:rFonts w:asciiTheme="minorHAnsi" w:hAnsiTheme="minorHAnsi" w:cstheme="minorHAnsi"/>
        </w:rPr>
      </w:pPr>
      <w:r w:rsidRPr="00CD1CFC">
        <w:rPr>
          <w:rFonts w:asciiTheme="minorHAnsi" w:hAnsiTheme="minorHAnsi" w:cstheme="minorHAnsi"/>
        </w:rPr>
        <w:t xml:space="preserve">Fondement légal </w:t>
      </w:r>
      <w:r w:rsidR="00F94447">
        <w:rPr>
          <w:rFonts w:asciiTheme="minorHAnsi" w:hAnsiTheme="minorHAnsi" w:cstheme="minorHAnsi"/>
        </w:rPr>
        <w:t>du recensement</w:t>
      </w:r>
      <w:r w:rsidR="00563FF3" w:rsidRPr="00563FF3">
        <w:t xml:space="preserve"> </w:t>
      </w:r>
      <w:r w:rsidR="00563FF3" w:rsidRPr="00563FF3">
        <w:rPr>
          <w:rFonts w:asciiTheme="minorHAnsi" w:hAnsiTheme="minorHAnsi" w:cstheme="minorHAnsi"/>
        </w:rPr>
        <w:t xml:space="preserve">des données </w:t>
      </w:r>
      <w:r w:rsidR="00CF09C1">
        <w:rPr>
          <w:rFonts w:asciiTheme="minorHAnsi" w:hAnsiTheme="minorHAnsi" w:cstheme="minorHAnsi"/>
        </w:rPr>
        <w:t>sociodémographiques</w:t>
      </w:r>
    </w:p>
    <w:p w14:paraId="55C6532D" w14:textId="7B9A34D0"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Le 1</w:t>
      </w:r>
      <w:r w:rsidRPr="00CD1CFC">
        <w:rPr>
          <w:rFonts w:asciiTheme="minorHAnsi" w:eastAsia="Calibri" w:hAnsiTheme="minorHAnsi" w:cstheme="minorHAnsi"/>
          <w:vertAlign w:val="superscript"/>
        </w:rPr>
        <w:t>er</w:t>
      </w:r>
      <w:r w:rsidRPr="00CD1CFC">
        <w:rPr>
          <w:rFonts w:asciiTheme="minorHAnsi" w:eastAsia="Calibri" w:hAnsiTheme="minorHAnsi" w:cstheme="minorHAnsi"/>
        </w:rPr>
        <w:t xml:space="preserve"> juin 2017, l’Ontario a adopté la </w:t>
      </w:r>
      <w:r w:rsidRPr="00CD1CFC">
        <w:rPr>
          <w:rFonts w:asciiTheme="minorHAnsi" w:eastAsia="Calibri" w:hAnsiTheme="minorHAnsi" w:cstheme="minorHAnsi"/>
          <w:b/>
          <w:bCs/>
          <w:i/>
          <w:iCs/>
        </w:rPr>
        <w:t>Loi de 2017 contre le racisme</w:t>
      </w:r>
      <w:r w:rsidRPr="00CD1CFC">
        <w:rPr>
          <w:rFonts w:asciiTheme="minorHAnsi" w:eastAsia="Calibri" w:hAnsiTheme="minorHAnsi" w:cstheme="minorHAnsi"/>
        </w:rPr>
        <w:t>. Cette loi « renforce l'engagement pris par le gouvernement consistant à identifier le racisme systémique dans les politiques, les programmes et les services, et à lutter contre lui. Elle propose aussi de construire une société équitable au sein de laquelle tout le monde a droit à une égalité des chances. »</w:t>
      </w:r>
      <w:r w:rsidRPr="00CD1CFC">
        <w:rPr>
          <w:rStyle w:val="FootnoteReference"/>
          <w:rFonts w:asciiTheme="minorHAnsi" w:eastAsia="Calibri" w:hAnsiTheme="minorHAnsi" w:cstheme="minorHAnsi"/>
        </w:rPr>
        <w:footnoteReference w:id="2"/>
      </w:r>
    </w:p>
    <w:p w14:paraId="62E5CA25" w14:textId="77777777" w:rsidR="00B6394C" w:rsidRDefault="00B6394C" w:rsidP="00371B02">
      <w:pPr>
        <w:rPr>
          <w:rFonts w:asciiTheme="minorHAnsi" w:eastAsia="Calibri" w:hAnsiTheme="minorHAnsi" w:cstheme="minorHAnsi"/>
        </w:rPr>
      </w:pPr>
    </w:p>
    <w:p w14:paraId="069780DA" w14:textId="48E53511" w:rsidR="00F04D74" w:rsidRDefault="00371B02" w:rsidP="00371B02">
      <w:pPr>
        <w:rPr>
          <w:rFonts w:asciiTheme="minorHAnsi" w:eastAsia="Calibri" w:hAnsiTheme="minorHAnsi" w:cstheme="minorHAnsi"/>
        </w:rPr>
      </w:pPr>
      <w:r w:rsidRPr="00CD1CFC">
        <w:rPr>
          <w:rFonts w:asciiTheme="minorHAnsi" w:eastAsia="Calibri" w:hAnsiTheme="minorHAnsi" w:cstheme="minorHAnsi"/>
        </w:rPr>
        <w:t>L’un des volets de cette loi consiste à habiliter le gouvernement</w:t>
      </w:r>
      <w:r w:rsidR="00173B61">
        <w:rPr>
          <w:rFonts w:asciiTheme="minorHAnsi" w:eastAsia="Calibri" w:hAnsiTheme="minorHAnsi" w:cstheme="minorHAnsi"/>
        </w:rPr>
        <w:t xml:space="preserve"> à </w:t>
      </w:r>
      <w:r w:rsidRPr="00CD1CFC">
        <w:rPr>
          <w:rFonts w:asciiTheme="minorHAnsi" w:eastAsia="Calibri" w:hAnsiTheme="minorHAnsi" w:cstheme="minorHAnsi"/>
        </w:rPr>
        <w:t xml:space="preserve">mettre en œuvre la collecte de données relatives à la race afin d'aider à cerner, à éliminer ou à prévenir les effets inéquitables des politiques et des programmes sur le plan racial. </w:t>
      </w:r>
    </w:p>
    <w:p w14:paraId="302671C0" w14:textId="77777777" w:rsidR="00B6394C" w:rsidRDefault="00B6394C" w:rsidP="00371B02">
      <w:pPr>
        <w:rPr>
          <w:rFonts w:asciiTheme="minorHAnsi" w:eastAsia="Calibri" w:hAnsiTheme="minorHAnsi" w:cstheme="minorHAnsi"/>
        </w:rPr>
      </w:pPr>
    </w:p>
    <w:p w14:paraId="0B6CDE5A" w14:textId="7D397D48"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L’utilité des collectes de données relatives à l’identité est affirmée depuis plusieurs années en Ontario, notamment dans le document </w:t>
      </w:r>
      <w:r w:rsidRPr="00CD1CFC">
        <w:rPr>
          <w:rFonts w:asciiTheme="minorHAnsi" w:eastAsia="Calibri" w:hAnsiTheme="minorHAnsi" w:cstheme="minorHAnsi"/>
          <w:b/>
          <w:bCs/>
          <w:i/>
          <w:iCs/>
        </w:rPr>
        <w:t>Comptez-moi ! – Collecte de données relatives aux droits de la personne</w:t>
      </w:r>
      <w:r w:rsidRPr="00CD1CFC">
        <w:rPr>
          <w:rFonts w:asciiTheme="minorHAnsi" w:eastAsia="Calibri" w:hAnsiTheme="minorHAnsi" w:cstheme="minorHAnsi"/>
        </w:rPr>
        <w:t>, publié par la Commission ontarienne des droits de la personne en 2010. Il y est précisé que la collecte de données fondée sur les motifs visés par le Code des droits de la personne de l’Ontario (p. ex., race, handicap, orientation sexuelle) est autorisée et est conforme au cadre législatif en matière de droits de la personne du Canada. Il mentionne aussi que : « La Commission ontarienne des droits de la personne (la CODP) a conclu que la collecte de données pouvait parfois être très utile pour créer des stratégies musclées en matière de droits de la personne et de ressources humaines pour des organisations des secteurs public, privé et à but non lucratif »</w:t>
      </w:r>
      <w:r w:rsidR="000234F8">
        <w:rPr>
          <w:rFonts w:asciiTheme="minorHAnsi" w:eastAsia="Calibri" w:hAnsiTheme="minorHAnsi" w:cstheme="minorHAnsi"/>
        </w:rPr>
        <w:t>.</w:t>
      </w:r>
      <w:r w:rsidRPr="00CD1CFC">
        <w:rPr>
          <w:rStyle w:val="FootnoteReference"/>
          <w:rFonts w:asciiTheme="minorHAnsi" w:eastAsia="Calibri" w:hAnsiTheme="minorHAnsi" w:cstheme="minorHAnsi"/>
        </w:rPr>
        <w:footnoteReference w:id="3"/>
      </w:r>
      <w:r w:rsidRPr="00CD1CFC">
        <w:rPr>
          <w:rFonts w:asciiTheme="minorHAnsi" w:eastAsia="Calibri" w:hAnsiTheme="minorHAnsi" w:cstheme="minorHAnsi"/>
        </w:rPr>
        <w:t xml:space="preserve"> </w:t>
      </w:r>
    </w:p>
    <w:p w14:paraId="04DA4C90" w14:textId="77777777" w:rsidR="00DB4C78" w:rsidRPr="00CD1CFC" w:rsidRDefault="00DB4C78" w:rsidP="00371B02">
      <w:pPr>
        <w:rPr>
          <w:rFonts w:asciiTheme="minorHAnsi" w:eastAsia="Calibri" w:hAnsiTheme="minorHAnsi" w:cstheme="minorHAnsi"/>
        </w:rPr>
      </w:pPr>
    </w:p>
    <w:p w14:paraId="122092E5" w14:textId="35933774" w:rsidR="00267DF8"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Au ministère de l’Éducation de l’Ontario, la collecte et l’utilisation des données relatives à l’identité des élèves et du personnel figurent aussi parmi les grands axes du </w:t>
      </w:r>
      <w:r w:rsidRPr="00CD1CFC">
        <w:rPr>
          <w:rFonts w:asciiTheme="minorHAnsi" w:eastAsia="Calibri" w:hAnsiTheme="minorHAnsi" w:cstheme="minorHAnsi"/>
          <w:b/>
          <w:bCs/>
          <w:i/>
          <w:iCs/>
        </w:rPr>
        <w:t>Plan d’action ontarien pour l’équité en matière d’éducation</w:t>
      </w:r>
      <w:r w:rsidR="003B0573">
        <w:rPr>
          <w:rStyle w:val="FootnoteReference"/>
          <w:rFonts w:asciiTheme="minorHAnsi" w:eastAsia="Calibri" w:hAnsiTheme="minorHAnsi" w:cstheme="minorHAnsi"/>
          <w:b/>
          <w:bCs/>
          <w:i/>
          <w:iCs/>
        </w:rPr>
        <w:footnoteReference w:id="4"/>
      </w:r>
      <w:r w:rsidRPr="00CD1CFC">
        <w:rPr>
          <w:rFonts w:asciiTheme="minorHAnsi" w:eastAsia="Calibri" w:hAnsiTheme="minorHAnsi" w:cstheme="minorHAnsi"/>
        </w:rPr>
        <w:t xml:space="preserve">, paru en 2017. </w:t>
      </w:r>
    </w:p>
    <w:p w14:paraId="3C14BDC3" w14:textId="77777777" w:rsidR="00DB4C78" w:rsidRDefault="00DB4C78" w:rsidP="00371B02">
      <w:pPr>
        <w:rPr>
          <w:rFonts w:asciiTheme="minorHAnsi" w:eastAsia="Calibri" w:hAnsiTheme="minorHAnsi" w:cstheme="minorHAnsi"/>
        </w:rPr>
      </w:pPr>
    </w:p>
    <w:p w14:paraId="33C7F818" w14:textId="77777777" w:rsidR="00DB4C78" w:rsidRDefault="00DB4C78" w:rsidP="0001577D">
      <w:pPr>
        <w:rPr>
          <w:rFonts w:asciiTheme="minorHAnsi" w:eastAsia="Calibri" w:hAnsiTheme="minorHAnsi" w:cstheme="minorHAnsi"/>
        </w:rPr>
      </w:pPr>
    </w:p>
    <w:p w14:paraId="3383343A" w14:textId="77777777" w:rsidR="00DB4C78" w:rsidRDefault="00DB4C78" w:rsidP="00371B02">
      <w:pPr>
        <w:rPr>
          <w:rFonts w:asciiTheme="minorHAnsi" w:eastAsia="Calibri" w:hAnsiTheme="minorHAnsi" w:cstheme="minorHAnsi"/>
        </w:rPr>
      </w:pPr>
    </w:p>
    <w:p w14:paraId="40794BB9" w14:textId="77777777" w:rsidR="00DB4C78" w:rsidRDefault="00DB4C78" w:rsidP="00371B02">
      <w:pPr>
        <w:rPr>
          <w:rFonts w:asciiTheme="minorHAnsi" w:eastAsia="Calibri" w:hAnsiTheme="minorHAnsi" w:cstheme="minorHAnsi"/>
        </w:rPr>
      </w:pPr>
    </w:p>
    <w:p w14:paraId="374B9CDA" w14:textId="77777777" w:rsidR="00173B61" w:rsidRDefault="00173B61" w:rsidP="00371B02">
      <w:pPr>
        <w:rPr>
          <w:rFonts w:asciiTheme="minorHAnsi" w:eastAsia="Calibri" w:hAnsiTheme="minorHAnsi" w:cstheme="minorHAnsi"/>
        </w:rPr>
      </w:pPr>
    </w:p>
    <w:p w14:paraId="5A6C5422" w14:textId="77777777" w:rsidR="00173B61" w:rsidRDefault="00173B61" w:rsidP="00371B02">
      <w:pPr>
        <w:rPr>
          <w:rFonts w:asciiTheme="minorHAnsi" w:eastAsia="Calibri" w:hAnsiTheme="minorHAnsi" w:cstheme="minorHAnsi"/>
        </w:rPr>
      </w:pPr>
    </w:p>
    <w:p w14:paraId="41ECEC93" w14:textId="77777777" w:rsidR="00173B61" w:rsidRDefault="00173B61" w:rsidP="00371B02">
      <w:pPr>
        <w:rPr>
          <w:rFonts w:asciiTheme="minorHAnsi" w:eastAsia="Calibri" w:hAnsiTheme="minorHAnsi" w:cstheme="minorHAnsi"/>
        </w:rPr>
      </w:pPr>
    </w:p>
    <w:p w14:paraId="635DFCBB" w14:textId="77777777" w:rsidR="00173B61" w:rsidRDefault="00173B61" w:rsidP="00371B02">
      <w:pPr>
        <w:rPr>
          <w:rFonts w:asciiTheme="minorHAnsi" w:eastAsia="Calibri" w:hAnsiTheme="minorHAnsi" w:cstheme="minorHAnsi"/>
        </w:rPr>
      </w:pPr>
    </w:p>
    <w:p w14:paraId="790DB8E8" w14:textId="77777777" w:rsidR="00173B61" w:rsidRPr="00CD1CFC" w:rsidRDefault="00173B61" w:rsidP="00371B02">
      <w:pPr>
        <w:rPr>
          <w:rFonts w:asciiTheme="minorHAnsi" w:eastAsia="Calibri" w:hAnsiTheme="minorHAnsi" w:cstheme="minorHAnsi"/>
        </w:rPr>
      </w:pPr>
    </w:p>
    <w:p w14:paraId="543643B4" w14:textId="0C94B710" w:rsidR="00371B02" w:rsidRPr="00CD1CFC" w:rsidRDefault="00563FF3" w:rsidP="00AA65F8">
      <w:pPr>
        <w:pStyle w:val="Heading3"/>
        <w:rPr>
          <w:rFonts w:asciiTheme="minorHAnsi" w:hAnsiTheme="minorHAnsi" w:cstheme="minorHAnsi"/>
        </w:rPr>
      </w:pPr>
      <w:r>
        <w:rPr>
          <w:rFonts w:asciiTheme="minorHAnsi" w:hAnsiTheme="minorHAnsi" w:cstheme="minorHAnsi"/>
        </w:rPr>
        <w:lastRenderedPageBreak/>
        <w:t>L</w:t>
      </w:r>
      <w:r w:rsidR="00371B02" w:rsidRPr="00CD1CFC">
        <w:rPr>
          <w:rFonts w:asciiTheme="minorHAnsi" w:hAnsiTheme="minorHAnsi" w:cstheme="minorHAnsi"/>
        </w:rPr>
        <w:t xml:space="preserve">es normes </w:t>
      </w:r>
      <w:r>
        <w:rPr>
          <w:rFonts w:asciiTheme="minorHAnsi" w:hAnsiTheme="minorHAnsi" w:cstheme="minorHAnsi"/>
        </w:rPr>
        <w:t>encadrant le recensement</w:t>
      </w:r>
      <w:r w:rsidR="00371B02" w:rsidRPr="00CD1CFC">
        <w:rPr>
          <w:rFonts w:asciiTheme="minorHAnsi" w:hAnsiTheme="minorHAnsi" w:cstheme="minorHAnsi"/>
        </w:rPr>
        <w:t xml:space="preserve"> </w:t>
      </w:r>
      <w:r w:rsidR="00A313FB" w:rsidRPr="00563FF3">
        <w:rPr>
          <w:rFonts w:asciiTheme="minorHAnsi" w:hAnsiTheme="minorHAnsi" w:cstheme="minorHAnsi"/>
        </w:rPr>
        <w:t xml:space="preserve">des données </w:t>
      </w:r>
      <w:r w:rsidR="00AE640C">
        <w:rPr>
          <w:rFonts w:asciiTheme="minorHAnsi" w:hAnsiTheme="minorHAnsi" w:cstheme="minorHAnsi"/>
        </w:rPr>
        <w:t>sociodémographiques</w:t>
      </w:r>
    </w:p>
    <w:p w14:paraId="40D02F06" w14:textId="77777777"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Étant donné la sensibilité des données relatives à l’identité, ces données doivent être collectées et utilisées d’une manière conforme au Code des droits de la personne de l’Ontario, tout en respectant la loi sur l’accès à l’information et la protection de la vie privée.</w:t>
      </w:r>
      <w:r w:rsidRPr="00CD1CFC">
        <w:rPr>
          <w:rStyle w:val="FootnoteReference"/>
          <w:rFonts w:asciiTheme="minorHAnsi" w:eastAsia="Calibri" w:hAnsiTheme="minorHAnsi" w:cstheme="minorHAnsi"/>
        </w:rPr>
        <w:footnoteReference w:id="5"/>
      </w:r>
    </w:p>
    <w:p w14:paraId="3E3977CC" w14:textId="77777777" w:rsidR="00137BE5" w:rsidRDefault="00137BE5" w:rsidP="00371B02">
      <w:pPr>
        <w:rPr>
          <w:rFonts w:asciiTheme="minorHAnsi" w:eastAsia="Calibri" w:hAnsiTheme="minorHAnsi" w:cstheme="minorHAnsi"/>
        </w:rPr>
      </w:pPr>
    </w:p>
    <w:p w14:paraId="0DA8E2D5" w14:textId="4606B4F9" w:rsidR="00371B02" w:rsidRPr="00CD1CFC" w:rsidRDefault="00371B02" w:rsidP="00371B02">
      <w:pPr>
        <w:rPr>
          <w:rFonts w:asciiTheme="minorHAnsi" w:eastAsia="Calibri" w:hAnsiTheme="minorHAnsi" w:cstheme="minorHAnsi"/>
          <w:strike/>
        </w:rPr>
      </w:pPr>
      <w:r w:rsidRPr="00CD1CFC">
        <w:rPr>
          <w:rFonts w:asciiTheme="minorHAnsi" w:eastAsia="Calibri" w:hAnsiTheme="minorHAnsi" w:cstheme="minorHAnsi"/>
        </w:rPr>
        <w:t xml:space="preserve">Des </w:t>
      </w:r>
      <w:r w:rsidRPr="00CD1CFC">
        <w:rPr>
          <w:rFonts w:asciiTheme="minorHAnsi" w:eastAsia="Calibri" w:hAnsiTheme="minorHAnsi" w:cstheme="minorHAnsi"/>
          <w:b/>
          <w:bCs/>
        </w:rPr>
        <w:t>normes relatives aux données contre le racisme</w:t>
      </w:r>
      <w:r w:rsidRPr="00831A3F">
        <w:rPr>
          <w:rFonts w:asciiTheme="minorHAnsi" w:eastAsia="Calibri" w:hAnsiTheme="minorHAnsi" w:cstheme="minorHAnsi"/>
          <w:b/>
        </w:rPr>
        <w:t xml:space="preserve"> (les Normes)</w:t>
      </w:r>
      <w:r w:rsidRPr="00CD1CFC">
        <w:rPr>
          <w:rStyle w:val="FootnoteReference"/>
          <w:rFonts w:asciiTheme="minorHAnsi" w:eastAsia="Calibri" w:hAnsiTheme="minorHAnsi" w:cstheme="minorHAnsi"/>
        </w:rPr>
        <w:footnoteReference w:id="6"/>
      </w:r>
      <w:r w:rsidRPr="00CD1CFC">
        <w:rPr>
          <w:rFonts w:asciiTheme="minorHAnsi" w:eastAsia="Calibri" w:hAnsiTheme="minorHAnsi" w:cstheme="minorHAnsi"/>
        </w:rPr>
        <w:t xml:space="preserve"> ont été publiées en 2018 afin de préciser les exigences du gouvernement concernant la collecte, l’utilisation, la divulgation, l’anonymisation, la gestion et à la publication des renseignements, notamment les renseignements personnels, ainsi que l’établissement de rapports. Ces normes ont été élaborées par la Direction générale de l’action contre le racisme, en collaboration avec le Commissaire à l’information et à la protection de la vie privée de l’Ontario et la Commission ontarienne des droits de la personne pour renforcer la protection de la vie privée et la sécurité des renseignements personnels</w:t>
      </w:r>
      <w:r w:rsidR="00DF0018">
        <w:rPr>
          <w:rFonts w:asciiTheme="minorHAnsi" w:eastAsia="Calibri" w:hAnsiTheme="minorHAnsi" w:cstheme="minorHAnsi"/>
        </w:rPr>
        <w:t>,</w:t>
      </w:r>
      <w:r w:rsidRPr="00CD1CFC">
        <w:rPr>
          <w:rFonts w:asciiTheme="minorHAnsi" w:eastAsia="Calibri" w:hAnsiTheme="minorHAnsi" w:cstheme="minorHAnsi"/>
        </w:rPr>
        <w:t xml:space="preserve"> et pour mettre l’accent sur les principes des droits de la personne.</w:t>
      </w:r>
      <w:r w:rsidRPr="00CD1CFC">
        <w:rPr>
          <w:rFonts w:asciiTheme="minorHAnsi" w:eastAsia="Calibri" w:hAnsiTheme="minorHAnsi" w:cstheme="minorHAnsi"/>
          <w:strike/>
        </w:rPr>
        <w:t xml:space="preserve"> </w:t>
      </w:r>
    </w:p>
    <w:p w14:paraId="7EA714DE" w14:textId="77777777" w:rsidR="00137BE5" w:rsidRDefault="00137BE5" w:rsidP="00371B02">
      <w:pPr>
        <w:rPr>
          <w:rFonts w:asciiTheme="minorHAnsi" w:eastAsia="Calibri" w:hAnsiTheme="minorHAnsi" w:cstheme="minorHAnsi"/>
        </w:rPr>
      </w:pPr>
    </w:p>
    <w:p w14:paraId="2312BD34" w14:textId="3DB5B32A"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Comme indiqué en introduction des Normes</w:t>
      </w:r>
      <w:r w:rsidRPr="00CD1CFC">
        <w:rPr>
          <w:rStyle w:val="FootnoteReference"/>
          <w:rFonts w:asciiTheme="minorHAnsi" w:eastAsia="Calibri" w:hAnsiTheme="minorHAnsi" w:cstheme="minorHAnsi"/>
        </w:rPr>
        <w:footnoteReference w:id="7"/>
      </w:r>
      <w:r w:rsidRPr="00CD1CFC">
        <w:rPr>
          <w:rFonts w:asciiTheme="minorHAnsi" w:eastAsia="Calibri" w:hAnsiTheme="minorHAnsi" w:cstheme="minorHAnsi"/>
        </w:rPr>
        <w:t>, celles-ci « instaurent des pratiques cohérentes et efficaces afin de produire une information fiable, permettant d’asseoir une prise de décisions fondées sur les données probantes et la responsabilisation à l’égard du public, en vue de contribuer à éliminer le racisme systémique et à faire progresser l’équité raciale. »</w:t>
      </w:r>
    </w:p>
    <w:p w14:paraId="68BDDAE0" w14:textId="77777777" w:rsidR="00371B02" w:rsidRDefault="00371B02" w:rsidP="00371B02">
      <w:pPr>
        <w:rPr>
          <w:rFonts w:asciiTheme="minorHAnsi" w:eastAsia="Calibri" w:hAnsiTheme="minorHAnsi" w:cstheme="minorHAnsi"/>
        </w:rPr>
      </w:pPr>
    </w:p>
    <w:p w14:paraId="605A5D7B" w14:textId="13F99460"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Les Normes s’appliquent aux organisations du secteur public (OSP) dans les neuf domaines réglementés des secteurs de la justice, du bien-être de l’enfance et de l’éducation</w:t>
      </w:r>
      <w:r w:rsidR="000327B6">
        <w:rPr>
          <w:rFonts w:asciiTheme="minorHAnsi" w:eastAsia="Calibri" w:hAnsiTheme="minorHAnsi" w:cstheme="minorHAnsi"/>
        </w:rPr>
        <w:t>, y compris les 72 conseils scolaires de l’Ontario</w:t>
      </w:r>
      <w:r w:rsidRPr="00CD1CFC">
        <w:rPr>
          <w:rFonts w:asciiTheme="minorHAnsi" w:eastAsia="Calibri" w:hAnsiTheme="minorHAnsi" w:cstheme="minorHAnsi"/>
        </w:rPr>
        <w:t xml:space="preserve">. </w:t>
      </w:r>
      <w:r w:rsidR="00CE65B0">
        <w:rPr>
          <w:rFonts w:asciiTheme="minorHAnsi" w:eastAsia="Calibri" w:hAnsiTheme="minorHAnsi" w:cstheme="minorHAnsi"/>
        </w:rPr>
        <w:t>Ces derniers</w:t>
      </w:r>
      <w:r w:rsidRPr="00CD1CFC">
        <w:rPr>
          <w:rFonts w:asciiTheme="minorHAnsi" w:eastAsia="Calibri" w:hAnsiTheme="minorHAnsi" w:cstheme="minorHAnsi"/>
        </w:rPr>
        <w:t xml:space="preserve"> avaient jusqu’au 1</w:t>
      </w:r>
      <w:r w:rsidRPr="00CD1CFC">
        <w:rPr>
          <w:rFonts w:asciiTheme="minorHAnsi" w:eastAsia="Calibri" w:hAnsiTheme="minorHAnsi" w:cstheme="minorHAnsi"/>
          <w:vertAlign w:val="superscript"/>
        </w:rPr>
        <w:t>er</w:t>
      </w:r>
      <w:r w:rsidRPr="00CD1CFC">
        <w:rPr>
          <w:rFonts w:asciiTheme="minorHAnsi" w:eastAsia="Calibri" w:hAnsiTheme="minorHAnsi" w:cstheme="minorHAnsi"/>
        </w:rPr>
        <w:t xml:space="preserve"> janvier 2023 pour </w:t>
      </w:r>
      <w:r w:rsidR="00176340">
        <w:rPr>
          <w:rFonts w:asciiTheme="minorHAnsi" w:eastAsia="Calibri" w:hAnsiTheme="minorHAnsi" w:cstheme="minorHAnsi"/>
        </w:rPr>
        <w:t>s’y conformer</w:t>
      </w:r>
      <w:r w:rsidRPr="00CD1CFC">
        <w:rPr>
          <w:rFonts w:asciiTheme="minorHAnsi" w:eastAsia="Calibri" w:hAnsiTheme="minorHAnsi" w:cstheme="minorHAnsi"/>
        </w:rPr>
        <w:t xml:space="preserve">. </w:t>
      </w:r>
    </w:p>
    <w:p w14:paraId="0D076767" w14:textId="77777777" w:rsidR="00137BE5" w:rsidRDefault="00137BE5" w:rsidP="00371B02">
      <w:pPr>
        <w:rPr>
          <w:rFonts w:asciiTheme="minorHAnsi" w:eastAsia="Calibri" w:hAnsiTheme="minorHAnsi" w:cstheme="minorHAnsi"/>
        </w:rPr>
      </w:pPr>
    </w:p>
    <w:p w14:paraId="05C11BA4" w14:textId="1218CC4C"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Afin de respecter cette obligation légale, les 12 </w:t>
      </w:r>
      <w:r w:rsidR="007C2CEF">
        <w:rPr>
          <w:rFonts w:asciiTheme="minorHAnsi" w:eastAsia="Calibri" w:hAnsiTheme="minorHAnsi" w:cstheme="minorHAnsi"/>
        </w:rPr>
        <w:t>CSLF</w:t>
      </w:r>
      <w:r w:rsidRPr="00CD1CFC">
        <w:rPr>
          <w:rFonts w:asciiTheme="minorHAnsi" w:eastAsia="Calibri" w:hAnsiTheme="minorHAnsi" w:cstheme="minorHAnsi"/>
        </w:rPr>
        <w:t xml:space="preserve"> de l’Ontario et le CCJL se sont regroupés en octobre 2021 pour organiser et mettre en œuvre le recensement des données identitaires des élèves et de la main-d’œuvre, à la suite de l’appel lancé par le Secrétariat de l’équité en matière d’éducation pour demander des fonds pour la collecte de données sociodémographiques.</w:t>
      </w:r>
    </w:p>
    <w:p w14:paraId="57F7C742" w14:textId="57A41434" w:rsidR="00DE7C50" w:rsidRDefault="00DE7C50">
      <w:pPr>
        <w:spacing w:after="160" w:line="259" w:lineRule="auto"/>
        <w:rPr>
          <w:rFonts w:asciiTheme="minorHAnsi" w:eastAsia="Calibri" w:hAnsiTheme="minorHAnsi" w:cstheme="minorHAnsi"/>
        </w:rPr>
      </w:pPr>
      <w:r>
        <w:rPr>
          <w:rFonts w:asciiTheme="minorHAnsi" w:eastAsia="Calibri" w:hAnsiTheme="minorHAnsi" w:cstheme="minorHAnsi"/>
        </w:rPr>
        <w:br w:type="page"/>
      </w:r>
    </w:p>
    <w:p w14:paraId="62354115" w14:textId="353D20FC" w:rsidR="00F05F63" w:rsidRPr="00CD1CFC" w:rsidRDefault="00371B02" w:rsidP="00F05F63">
      <w:pPr>
        <w:pStyle w:val="Heading2"/>
        <w:rPr>
          <w:rFonts w:asciiTheme="minorHAnsi" w:hAnsiTheme="minorHAnsi" w:cstheme="minorHAnsi"/>
        </w:rPr>
      </w:pPr>
      <w:r w:rsidRPr="00CD1CFC">
        <w:rPr>
          <w:rFonts w:asciiTheme="minorHAnsi" w:hAnsiTheme="minorHAnsi" w:cstheme="minorHAnsi"/>
        </w:rPr>
        <w:lastRenderedPageBreak/>
        <w:t xml:space="preserve">Informations sur la collecte </w:t>
      </w:r>
    </w:p>
    <w:p w14:paraId="1DD30868" w14:textId="3F6D3D95" w:rsidR="00371B02" w:rsidRPr="00CD1CFC" w:rsidRDefault="00371B02" w:rsidP="00371B02">
      <w:p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 xml:space="preserve">Les Normes précisent les différentes étapes du processus de collecte de données, </w:t>
      </w:r>
      <w:r w:rsidR="00187D97">
        <w:rPr>
          <w:rFonts w:asciiTheme="minorHAnsi" w:eastAsia="Calibri" w:hAnsiTheme="minorHAnsi" w:cstheme="minorHAnsi"/>
          <w:color w:val="000000" w:themeColor="text1"/>
        </w:rPr>
        <w:t>y compris</w:t>
      </w:r>
      <w:r w:rsidRPr="00CD1CFC">
        <w:rPr>
          <w:rFonts w:asciiTheme="minorHAnsi" w:eastAsia="Calibri" w:hAnsiTheme="minorHAnsi" w:cstheme="minorHAnsi"/>
          <w:color w:val="000000" w:themeColor="text1"/>
        </w:rPr>
        <w:t xml:space="preserve"> les </w:t>
      </w:r>
      <w:r w:rsidRPr="00826C2B">
        <w:rPr>
          <w:rFonts w:asciiTheme="minorHAnsi" w:eastAsia="Calibri" w:hAnsiTheme="minorHAnsi" w:cstheme="minorHAnsi"/>
          <w:color w:val="000000" w:themeColor="text1"/>
        </w:rPr>
        <w:t>étapes préalables</w:t>
      </w:r>
      <w:r w:rsidRPr="00CD1CFC">
        <w:rPr>
          <w:rFonts w:asciiTheme="minorHAnsi" w:eastAsia="Calibri" w:hAnsiTheme="minorHAnsi" w:cstheme="minorHAnsi"/>
          <w:color w:val="000000" w:themeColor="text1"/>
        </w:rPr>
        <w:t xml:space="preserve"> à la collecte</w:t>
      </w:r>
      <w:r w:rsidR="002C5A29">
        <w:rPr>
          <w:rFonts w:asciiTheme="minorHAnsi" w:eastAsia="Calibri" w:hAnsiTheme="minorHAnsi" w:cstheme="minorHAnsi"/>
          <w:color w:val="000000" w:themeColor="text1"/>
        </w:rPr>
        <w:t xml:space="preserve"> (</w:t>
      </w:r>
      <w:r w:rsidRPr="00CD1CFC">
        <w:rPr>
          <w:rFonts w:asciiTheme="minorHAnsi" w:eastAsia="Calibri" w:hAnsiTheme="minorHAnsi" w:cstheme="minorHAnsi"/>
          <w:color w:val="000000" w:themeColor="text1"/>
        </w:rPr>
        <w:t>évaluation, planification et préparation</w:t>
      </w:r>
      <w:r w:rsidR="002C5A29">
        <w:rPr>
          <w:rFonts w:asciiTheme="minorHAnsi" w:eastAsia="Calibri" w:hAnsiTheme="minorHAnsi" w:cstheme="minorHAnsi"/>
          <w:color w:val="000000" w:themeColor="text1"/>
        </w:rPr>
        <w:t>)</w:t>
      </w:r>
      <w:r w:rsidR="004D65C9">
        <w:rPr>
          <w:rFonts w:asciiTheme="minorHAnsi" w:eastAsia="Calibri" w:hAnsiTheme="minorHAnsi" w:cstheme="minorHAnsi"/>
          <w:color w:val="000000" w:themeColor="text1"/>
        </w:rPr>
        <w:t xml:space="preserve">. Ces étapes préalables visent </w:t>
      </w:r>
      <w:r w:rsidR="00916B5F">
        <w:rPr>
          <w:rFonts w:asciiTheme="minorHAnsi" w:eastAsia="Calibri" w:hAnsiTheme="minorHAnsi" w:cstheme="minorHAnsi"/>
          <w:color w:val="000000" w:themeColor="text1"/>
        </w:rPr>
        <w:t xml:space="preserve">notamment </w:t>
      </w:r>
      <w:r w:rsidR="004D65C9">
        <w:rPr>
          <w:rFonts w:asciiTheme="minorHAnsi" w:eastAsia="Calibri" w:hAnsiTheme="minorHAnsi" w:cstheme="minorHAnsi"/>
          <w:color w:val="000000" w:themeColor="text1"/>
        </w:rPr>
        <w:t>à</w:t>
      </w:r>
      <w:r w:rsidRPr="00CD1CFC">
        <w:rPr>
          <w:rFonts w:asciiTheme="minorHAnsi" w:eastAsia="Calibri" w:hAnsiTheme="minorHAnsi" w:cstheme="minorHAnsi"/>
          <w:color w:val="000000" w:themeColor="text1"/>
        </w:rPr>
        <w:t xml:space="preserve"> identifier les besoins</w:t>
      </w:r>
      <w:r w:rsidR="008F0192">
        <w:rPr>
          <w:rFonts w:asciiTheme="minorHAnsi" w:eastAsia="Calibri" w:hAnsiTheme="minorHAnsi" w:cstheme="minorHAnsi"/>
          <w:color w:val="000000" w:themeColor="text1"/>
        </w:rPr>
        <w:t xml:space="preserve"> et </w:t>
      </w:r>
      <w:r w:rsidRPr="00CD1CFC">
        <w:rPr>
          <w:rFonts w:asciiTheme="minorHAnsi" w:eastAsia="Calibri" w:hAnsiTheme="minorHAnsi" w:cstheme="minorHAnsi"/>
          <w:color w:val="000000" w:themeColor="text1"/>
        </w:rPr>
        <w:t xml:space="preserve">les répercussions, </w:t>
      </w:r>
      <w:r w:rsidR="004D65C9">
        <w:rPr>
          <w:rFonts w:asciiTheme="minorHAnsi" w:eastAsia="Calibri" w:hAnsiTheme="minorHAnsi" w:cstheme="minorHAnsi"/>
          <w:color w:val="000000" w:themeColor="text1"/>
        </w:rPr>
        <w:t xml:space="preserve">et </w:t>
      </w:r>
      <w:r w:rsidR="008F0192">
        <w:rPr>
          <w:rFonts w:asciiTheme="minorHAnsi" w:eastAsia="Calibri" w:hAnsiTheme="minorHAnsi" w:cstheme="minorHAnsi"/>
          <w:color w:val="000000" w:themeColor="text1"/>
        </w:rPr>
        <w:t>à</w:t>
      </w:r>
      <w:r w:rsidR="004D65C9">
        <w:rPr>
          <w:rFonts w:asciiTheme="minorHAnsi" w:eastAsia="Calibri" w:hAnsiTheme="minorHAnsi" w:cstheme="minorHAnsi"/>
          <w:color w:val="000000" w:themeColor="text1"/>
        </w:rPr>
        <w:t xml:space="preserve"> </w:t>
      </w:r>
      <w:r w:rsidRPr="00CD1CFC">
        <w:rPr>
          <w:rFonts w:asciiTheme="minorHAnsi" w:eastAsia="Calibri" w:hAnsiTheme="minorHAnsi" w:cstheme="minorHAnsi"/>
          <w:color w:val="000000" w:themeColor="text1"/>
        </w:rPr>
        <w:t xml:space="preserve">organiser le processus de collecte afin de garantir la qualité et la sécurité des </w:t>
      </w:r>
      <w:r w:rsidR="00D86928">
        <w:rPr>
          <w:rFonts w:asciiTheme="minorHAnsi" w:eastAsia="Calibri" w:hAnsiTheme="minorHAnsi" w:cstheme="minorHAnsi"/>
          <w:color w:val="000000" w:themeColor="text1"/>
        </w:rPr>
        <w:t>données</w:t>
      </w:r>
      <w:r w:rsidRPr="00CD1CFC">
        <w:rPr>
          <w:rFonts w:asciiTheme="minorHAnsi" w:eastAsia="Calibri" w:hAnsiTheme="minorHAnsi" w:cstheme="minorHAnsi"/>
          <w:color w:val="000000" w:themeColor="text1"/>
        </w:rPr>
        <w:t xml:space="preserve">. </w:t>
      </w:r>
    </w:p>
    <w:p w14:paraId="43F64749" w14:textId="77777777" w:rsidR="00371B02" w:rsidRPr="007C2CEF" w:rsidRDefault="00371B02" w:rsidP="00371B02">
      <w:pPr>
        <w:rPr>
          <w:rFonts w:asciiTheme="minorHAnsi" w:eastAsia="Calibri" w:hAnsiTheme="minorHAnsi" w:cstheme="minorHAnsi"/>
          <w:color w:val="000000" w:themeColor="text1"/>
          <w:sz w:val="14"/>
          <w:szCs w:val="14"/>
        </w:rPr>
      </w:pPr>
    </w:p>
    <w:p w14:paraId="5A199CA0" w14:textId="0DAA09F8"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Avant de lancer la collecte, </w:t>
      </w:r>
      <w:r w:rsidR="00B83F47">
        <w:rPr>
          <w:rFonts w:asciiTheme="minorHAnsi" w:eastAsia="Calibri" w:hAnsiTheme="minorHAnsi" w:cstheme="minorHAnsi"/>
        </w:rPr>
        <w:t xml:space="preserve">les </w:t>
      </w:r>
      <w:r w:rsidR="007C2CEF">
        <w:rPr>
          <w:rFonts w:asciiTheme="minorHAnsi" w:eastAsia="Calibri" w:hAnsiTheme="minorHAnsi" w:cstheme="minorHAnsi"/>
        </w:rPr>
        <w:t>CSLF</w:t>
      </w:r>
      <w:r w:rsidR="00831A3F" w:rsidRPr="00831A3F">
        <w:rPr>
          <w:rFonts w:asciiTheme="minorHAnsi" w:eastAsia="Calibri" w:hAnsiTheme="minorHAnsi" w:cstheme="minorHAnsi"/>
        </w:rPr>
        <w:t xml:space="preserve"> de l’Ontario </w:t>
      </w:r>
      <w:r w:rsidR="00B83F47" w:rsidRPr="00CD1CFC">
        <w:rPr>
          <w:rFonts w:asciiTheme="minorHAnsi" w:eastAsia="Calibri" w:hAnsiTheme="minorHAnsi" w:cstheme="minorHAnsi"/>
        </w:rPr>
        <w:t xml:space="preserve">et le CCJL ont </w:t>
      </w:r>
      <w:r w:rsidR="00B83F47" w:rsidRPr="00B83F47">
        <w:rPr>
          <w:rFonts w:asciiTheme="minorHAnsi" w:eastAsia="Calibri" w:hAnsiTheme="minorHAnsi" w:cstheme="minorHAnsi"/>
          <w:b/>
          <w:bCs/>
        </w:rPr>
        <w:t>consulté l</w:t>
      </w:r>
      <w:r w:rsidRPr="00B83F47">
        <w:rPr>
          <w:rFonts w:asciiTheme="minorHAnsi" w:eastAsia="Calibri" w:hAnsiTheme="minorHAnsi" w:cstheme="minorHAnsi"/>
          <w:b/>
          <w:bCs/>
        </w:rPr>
        <w:t>es</w:t>
      </w:r>
      <w:r w:rsidRPr="00CD1CFC">
        <w:rPr>
          <w:rFonts w:asciiTheme="minorHAnsi" w:eastAsia="Calibri" w:hAnsiTheme="minorHAnsi" w:cstheme="minorHAnsi"/>
          <w:b/>
          <w:bCs/>
        </w:rPr>
        <w:t xml:space="preserve"> partenaires communautaires et des parties prenantes</w:t>
      </w:r>
      <w:r w:rsidRPr="00CD1CFC">
        <w:rPr>
          <w:rFonts w:asciiTheme="minorHAnsi" w:eastAsia="Calibri" w:hAnsiTheme="minorHAnsi" w:cstheme="minorHAnsi"/>
        </w:rPr>
        <w:t xml:space="preserve"> </w:t>
      </w:r>
      <w:r w:rsidR="00B83F47">
        <w:rPr>
          <w:rFonts w:asciiTheme="minorHAnsi" w:eastAsia="Calibri" w:hAnsiTheme="minorHAnsi" w:cstheme="minorHAnsi"/>
        </w:rPr>
        <w:t>pour</w:t>
      </w:r>
      <w:r w:rsidRPr="00CD1CFC">
        <w:rPr>
          <w:rFonts w:asciiTheme="minorHAnsi" w:eastAsia="Calibri" w:hAnsiTheme="minorHAnsi" w:cstheme="minorHAnsi"/>
        </w:rPr>
        <w:t xml:space="preserve"> </w:t>
      </w:r>
      <w:r w:rsidR="003C2341">
        <w:rPr>
          <w:rFonts w:asciiTheme="minorHAnsi" w:eastAsia="Calibri" w:hAnsiTheme="minorHAnsi" w:cstheme="minorHAnsi"/>
        </w:rPr>
        <w:t xml:space="preserve">mieux cerner </w:t>
      </w:r>
      <w:r w:rsidRPr="00CD1CFC">
        <w:rPr>
          <w:rFonts w:asciiTheme="minorHAnsi" w:eastAsia="Calibri" w:hAnsiTheme="minorHAnsi" w:cstheme="minorHAnsi"/>
        </w:rPr>
        <w:t xml:space="preserve">leurs priorités, leurs préoccupations, leurs besoins et leurs intérêts en matière de collecte, de gestion, d’utilisation et d’analyse de l’information dans le cadre du recensement. Les résultats de ces consultations ont été pris en compte dans la finalisation des questionnaires et leur mise en œuvre. </w:t>
      </w:r>
    </w:p>
    <w:p w14:paraId="239A8F8D" w14:textId="77777777" w:rsidR="00371B02" w:rsidRPr="007C2CEF" w:rsidRDefault="00371B02" w:rsidP="00371B02">
      <w:pPr>
        <w:rPr>
          <w:rFonts w:asciiTheme="minorHAnsi" w:eastAsia="Calibri" w:hAnsiTheme="minorHAnsi" w:cstheme="minorHAnsi"/>
          <w:color w:val="000000" w:themeColor="text1"/>
          <w:sz w:val="14"/>
          <w:szCs w:val="14"/>
        </w:rPr>
      </w:pPr>
    </w:p>
    <w:p w14:paraId="76C0DDAC" w14:textId="6FC46FC4" w:rsidR="00371B02" w:rsidRPr="00CD1CFC" w:rsidRDefault="00371B02" w:rsidP="00371B02">
      <w:p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 xml:space="preserve">Les </w:t>
      </w:r>
      <w:r w:rsidRPr="00CD1CFC">
        <w:rPr>
          <w:rFonts w:asciiTheme="minorHAnsi" w:eastAsia="Calibri" w:hAnsiTheme="minorHAnsi" w:cstheme="minorHAnsi"/>
          <w:b/>
          <w:bCs/>
          <w:color w:val="000000" w:themeColor="text1"/>
        </w:rPr>
        <w:t>questionnaires</w:t>
      </w:r>
      <w:r w:rsidRPr="00CD1CFC">
        <w:rPr>
          <w:rFonts w:asciiTheme="minorHAnsi" w:eastAsia="Calibri" w:hAnsiTheme="minorHAnsi" w:cstheme="minorHAnsi"/>
          <w:color w:val="000000" w:themeColor="text1"/>
        </w:rPr>
        <w:t xml:space="preserve"> ont été élaborés en tenant compte des Normes et ont fait l’objet d’un avis juridique pour garantir la conformité du processus avec le cadre législatif et réglementaire. Les groupes ciblés par la collecte sont :</w:t>
      </w:r>
    </w:p>
    <w:p w14:paraId="600504F8" w14:textId="79D6D48A" w:rsidR="00371B02" w:rsidRPr="00CD1CFC" w:rsidRDefault="00371B02" w:rsidP="00371B02">
      <w:pPr>
        <w:pStyle w:val="ListParagraph"/>
        <w:numPr>
          <w:ilvl w:val="0"/>
          <w:numId w:val="7"/>
        </w:num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Les élèves de la Maternelle à la 8</w:t>
      </w:r>
      <w:r w:rsidRPr="00CD1CFC">
        <w:rPr>
          <w:rFonts w:asciiTheme="minorHAnsi" w:eastAsia="Calibri" w:hAnsiTheme="minorHAnsi" w:cstheme="minorHAnsi"/>
          <w:color w:val="000000" w:themeColor="text1"/>
          <w:vertAlign w:val="superscript"/>
        </w:rPr>
        <w:t>e</w:t>
      </w:r>
      <w:r w:rsidRPr="00CD1CFC">
        <w:rPr>
          <w:rFonts w:asciiTheme="minorHAnsi" w:eastAsia="Calibri" w:hAnsiTheme="minorHAnsi" w:cstheme="minorHAnsi"/>
          <w:color w:val="000000" w:themeColor="text1"/>
        </w:rPr>
        <w:t xml:space="preserve"> année</w:t>
      </w:r>
      <w:r w:rsidR="00A11329">
        <w:rPr>
          <w:rFonts w:asciiTheme="minorHAnsi" w:eastAsia="Calibri" w:hAnsiTheme="minorHAnsi" w:cstheme="minorHAnsi"/>
          <w:color w:val="000000" w:themeColor="text1"/>
        </w:rPr>
        <w:t xml:space="preserve"> (pour ce groupe,</w:t>
      </w:r>
      <w:r w:rsidRPr="00CD1CFC">
        <w:rPr>
          <w:rFonts w:asciiTheme="minorHAnsi" w:eastAsia="Calibri" w:hAnsiTheme="minorHAnsi" w:cstheme="minorHAnsi"/>
          <w:color w:val="000000" w:themeColor="text1"/>
        </w:rPr>
        <w:t xml:space="preserve"> les questionnaires ont été adressés aux parents, tutrices, tuteurs ou autres adultes responsables de l’enfant</w:t>
      </w:r>
      <w:r w:rsidR="00A11329">
        <w:rPr>
          <w:rFonts w:asciiTheme="minorHAnsi" w:eastAsia="Calibri" w:hAnsiTheme="minorHAnsi" w:cstheme="minorHAnsi"/>
          <w:color w:val="000000" w:themeColor="text1"/>
        </w:rPr>
        <w:t>)</w:t>
      </w:r>
      <w:r w:rsidR="00A11329">
        <w:rPr>
          <w:rStyle w:val="FootnoteReference"/>
          <w:rFonts w:asciiTheme="minorHAnsi" w:eastAsia="Calibri" w:hAnsiTheme="minorHAnsi" w:cstheme="minorHAnsi"/>
          <w:color w:val="000000" w:themeColor="text1"/>
        </w:rPr>
        <w:footnoteReference w:id="8"/>
      </w:r>
      <w:r w:rsidRPr="00CD1CFC">
        <w:rPr>
          <w:rFonts w:asciiTheme="minorHAnsi" w:eastAsia="Calibri" w:hAnsiTheme="minorHAnsi" w:cstheme="minorHAnsi"/>
          <w:color w:val="000000" w:themeColor="text1"/>
        </w:rPr>
        <w:t xml:space="preserve"> ;</w:t>
      </w:r>
    </w:p>
    <w:p w14:paraId="3B9C971B" w14:textId="77777777" w:rsidR="00371B02" w:rsidRPr="00CD1CFC" w:rsidRDefault="00371B02" w:rsidP="00371B02">
      <w:pPr>
        <w:pStyle w:val="ListParagraph"/>
        <w:numPr>
          <w:ilvl w:val="0"/>
          <w:numId w:val="7"/>
        </w:num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Les élèves de la 9</w:t>
      </w:r>
      <w:r w:rsidRPr="00CD1CFC">
        <w:rPr>
          <w:rFonts w:asciiTheme="minorHAnsi" w:eastAsia="Calibri" w:hAnsiTheme="minorHAnsi" w:cstheme="minorHAnsi"/>
          <w:color w:val="000000" w:themeColor="text1"/>
          <w:vertAlign w:val="superscript"/>
        </w:rPr>
        <w:t>e</w:t>
      </w:r>
      <w:r w:rsidRPr="00CD1CFC">
        <w:rPr>
          <w:rFonts w:asciiTheme="minorHAnsi" w:eastAsia="Calibri" w:hAnsiTheme="minorHAnsi" w:cstheme="minorHAnsi"/>
          <w:color w:val="000000" w:themeColor="text1"/>
        </w:rPr>
        <w:t xml:space="preserve"> à la 12</w:t>
      </w:r>
      <w:r w:rsidRPr="00CD1CFC">
        <w:rPr>
          <w:rFonts w:asciiTheme="minorHAnsi" w:eastAsia="Calibri" w:hAnsiTheme="minorHAnsi" w:cstheme="minorHAnsi"/>
          <w:color w:val="000000" w:themeColor="text1"/>
          <w:vertAlign w:val="superscript"/>
        </w:rPr>
        <w:t>e</w:t>
      </w:r>
      <w:r w:rsidRPr="00CD1CFC">
        <w:rPr>
          <w:rFonts w:asciiTheme="minorHAnsi" w:eastAsia="Calibri" w:hAnsiTheme="minorHAnsi" w:cstheme="minorHAnsi"/>
          <w:color w:val="000000" w:themeColor="text1"/>
        </w:rPr>
        <w:t xml:space="preserve"> année ;</w:t>
      </w:r>
    </w:p>
    <w:p w14:paraId="015DA7B3" w14:textId="02023A19" w:rsidR="00371B02" w:rsidRPr="00CD1CFC" w:rsidRDefault="00371B02" w:rsidP="00371B02">
      <w:pPr>
        <w:pStyle w:val="ListParagraph"/>
        <w:numPr>
          <w:ilvl w:val="0"/>
          <w:numId w:val="7"/>
        </w:numPr>
        <w:rPr>
          <w:rFonts w:asciiTheme="minorHAnsi" w:hAnsiTheme="minorHAnsi" w:cstheme="minorHAnsi"/>
          <w:color w:val="000000" w:themeColor="text1"/>
        </w:rPr>
      </w:pPr>
      <w:r w:rsidRPr="00CD1CFC">
        <w:rPr>
          <w:rFonts w:asciiTheme="minorHAnsi" w:eastAsia="Calibri" w:hAnsiTheme="minorHAnsi" w:cstheme="minorHAnsi"/>
          <w:color w:val="000000" w:themeColor="text1"/>
        </w:rPr>
        <w:t>La main-</w:t>
      </w:r>
      <w:r w:rsidRPr="005D4469">
        <w:rPr>
          <w:rFonts w:asciiTheme="minorHAnsi" w:eastAsia="Calibri" w:hAnsiTheme="minorHAnsi" w:cstheme="minorHAnsi"/>
          <w:color w:val="000000" w:themeColor="text1"/>
        </w:rPr>
        <w:t>d’œuvre</w:t>
      </w:r>
      <w:r w:rsidR="00C46B30" w:rsidRPr="005D4469">
        <w:rPr>
          <w:rFonts w:asciiTheme="minorHAnsi" w:eastAsia="Calibri" w:hAnsiTheme="minorHAnsi" w:cstheme="minorHAnsi"/>
          <w:color w:val="000000" w:themeColor="text1"/>
        </w:rPr>
        <w:t xml:space="preserve"> (membre</w:t>
      </w:r>
      <w:r w:rsidR="00910048" w:rsidRPr="005D4469">
        <w:rPr>
          <w:rFonts w:asciiTheme="minorHAnsi" w:eastAsia="Calibri" w:hAnsiTheme="minorHAnsi" w:cstheme="minorHAnsi"/>
          <w:color w:val="000000" w:themeColor="text1"/>
        </w:rPr>
        <w:t>s</w:t>
      </w:r>
      <w:r w:rsidR="00C46B30" w:rsidRPr="005D4469">
        <w:rPr>
          <w:rFonts w:asciiTheme="minorHAnsi" w:eastAsia="Calibri" w:hAnsiTheme="minorHAnsi" w:cstheme="minorHAnsi"/>
          <w:color w:val="000000" w:themeColor="text1"/>
        </w:rPr>
        <w:t xml:space="preserve"> du personnel)</w:t>
      </w:r>
      <w:r w:rsidRPr="005D4469">
        <w:rPr>
          <w:rFonts w:asciiTheme="minorHAnsi" w:eastAsia="Calibri" w:hAnsiTheme="minorHAnsi" w:cstheme="minorHAnsi"/>
          <w:color w:val="000000" w:themeColor="text1"/>
        </w:rPr>
        <w:t>.</w:t>
      </w:r>
    </w:p>
    <w:p w14:paraId="0EE781F1" w14:textId="77777777" w:rsidR="0052181F" w:rsidRPr="007C2CEF" w:rsidRDefault="0052181F" w:rsidP="00371B02">
      <w:pPr>
        <w:rPr>
          <w:rFonts w:asciiTheme="minorHAnsi" w:eastAsia="Calibri" w:hAnsiTheme="minorHAnsi" w:cstheme="minorHAnsi"/>
          <w:color w:val="000000" w:themeColor="text1"/>
          <w:sz w:val="14"/>
          <w:szCs w:val="14"/>
        </w:rPr>
      </w:pPr>
    </w:p>
    <w:p w14:paraId="00F73D0C" w14:textId="6558C647" w:rsidR="00371B02" w:rsidRPr="00CD1CFC" w:rsidRDefault="00371B02" w:rsidP="00371B02">
      <w:p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Le tableau suivant précise les sujets abordés pour chacun des groupes ciblés :</w:t>
      </w:r>
    </w:p>
    <w:p w14:paraId="22A1B038" w14:textId="77777777" w:rsidR="00371B02" w:rsidRPr="007C2CEF" w:rsidRDefault="00371B02" w:rsidP="00371B02">
      <w:pPr>
        <w:rPr>
          <w:rFonts w:asciiTheme="minorHAnsi" w:eastAsia="Calibri" w:hAnsiTheme="minorHAnsi" w:cstheme="minorHAnsi"/>
          <w:color w:val="000000" w:themeColor="text1"/>
          <w:sz w:val="14"/>
          <w:szCs w:val="14"/>
        </w:rPr>
      </w:pPr>
    </w:p>
    <w:tbl>
      <w:tblPr>
        <w:tblStyle w:val="TableGrid"/>
        <w:tblW w:w="9634" w:type="dxa"/>
        <w:tblBorders>
          <w:top w:val="single" w:sz="4" w:space="0" w:color="8BC8E0"/>
          <w:left w:val="single" w:sz="4" w:space="0" w:color="8BC8E0"/>
          <w:bottom w:val="single" w:sz="4" w:space="0" w:color="8BC8E0"/>
          <w:right w:val="single" w:sz="4" w:space="0" w:color="8BC8E0"/>
          <w:insideH w:val="single" w:sz="4" w:space="0" w:color="8BC8E0"/>
          <w:insideV w:val="single" w:sz="4" w:space="0" w:color="8BC8E0"/>
        </w:tblBorders>
        <w:tblLook w:val="04A0" w:firstRow="1" w:lastRow="0" w:firstColumn="1" w:lastColumn="0" w:noHBand="0" w:noVBand="1"/>
      </w:tblPr>
      <w:tblGrid>
        <w:gridCol w:w="4696"/>
        <w:gridCol w:w="1473"/>
        <w:gridCol w:w="1723"/>
        <w:gridCol w:w="1742"/>
      </w:tblGrid>
      <w:tr w:rsidR="00371B02" w:rsidRPr="00CD1CFC" w14:paraId="66C06F77" w14:textId="77777777" w:rsidTr="00593866">
        <w:tc>
          <w:tcPr>
            <w:tcW w:w="4696" w:type="dxa"/>
            <w:shd w:val="clear" w:color="auto" w:fill="8BC8E0"/>
          </w:tcPr>
          <w:p w14:paraId="621166D2" w14:textId="77777777" w:rsidR="00371B02" w:rsidRPr="00CD1CFC" w:rsidRDefault="00371B02">
            <w:pPr>
              <w:jc w:val="center"/>
              <w:rPr>
                <w:rFonts w:asciiTheme="minorHAnsi" w:eastAsia="Calibri" w:hAnsiTheme="minorHAnsi" w:cstheme="minorBidi"/>
                <w:b/>
              </w:rPr>
            </w:pPr>
            <w:r w:rsidRPr="093FC8FD">
              <w:rPr>
                <w:rFonts w:asciiTheme="minorHAnsi" w:eastAsia="Calibri" w:hAnsiTheme="minorHAnsi" w:cstheme="minorBidi"/>
                <w:b/>
              </w:rPr>
              <w:t>Thèmes des questions de recensement</w:t>
            </w:r>
            <w:r w:rsidRPr="093FC8FD">
              <w:rPr>
                <w:rStyle w:val="FootnoteReference"/>
                <w:rFonts w:asciiTheme="minorHAnsi" w:eastAsia="Calibri" w:hAnsiTheme="minorHAnsi" w:cstheme="minorBidi"/>
                <w:b/>
              </w:rPr>
              <w:footnoteReference w:id="9"/>
            </w:r>
          </w:p>
        </w:tc>
        <w:tc>
          <w:tcPr>
            <w:tcW w:w="1473" w:type="dxa"/>
            <w:shd w:val="clear" w:color="auto" w:fill="87C3DE"/>
          </w:tcPr>
          <w:p w14:paraId="50A25F7E" w14:textId="77777777" w:rsidR="00371B02" w:rsidRPr="00CD1CFC" w:rsidRDefault="00371B02">
            <w:pPr>
              <w:jc w:val="center"/>
              <w:rPr>
                <w:rFonts w:asciiTheme="minorHAnsi" w:eastAsia="Calibri" w:hAnsiTheme="minorHAnsi" w:cstheme="minorHAnsi"/>
                <w:b/>
                <w:bCs/>
              </w:rPr>
            </w:pPr>
            <w:r w:rsidRPr="00CD1CFC">
              <w:rPr>
                <w:rFonts w:asciiTheme="minorHAnsi" w:eastAsia="Calibri" w:hAnsiTheme="minorHAnsi" w:cstheme="minorHAnsi"/>
                <w:b/>
                <w:bCs/>
              </w:rPr>
              <w:t>Élèves M-8</w:t>
            </w:r>
            <w:r w:rsidRPr="00CD1CFC">
              <w:rPr>
                <w:rFonts w:asciiTheme="minorHAnsi" w:eastAsia="Calibri" w:hAnsiTheme="minorHAnsi" w:cstheme="minorHAnsi"/>
                <w:b/>
                <w:bCs/>
                <w:vertAlign w:val="superscript"/>
              </w:rPr>
              <w:t>e</w:t>
            </w:r>
          </w:p>
        </w:tc>
        <w:tc>
          <w:tcPr>
            <w:tcW w:w="1723" w:type="dxa"/>
            <w:shd w:val="clear" w:color="auto" w:fill="87C3DE"/>
          </w:tcPr>
          <w:p w14:paraId="003634CD" w14:textId="77777777" w:rsidR="00371B02" w:rsidRPr="00CD1CFC" w:rsidRDefault="00371B02">
            <w:pPr>
              <w:jc w:val="center"/>
              <w:rPr>
                <w:rFonts w:asciiTheme="minorHAnsi" w:eastAsia="Calibri" w:hAnsiTheme="minorHAnsi" w:cstheme="minorHAnsi"/>
                <w:b/>
                <w:bCs/>
              </w:rPr>
            </w:pPr>
            <w:r w:rsidRPr="00CD1CFC">
              <w:rPr>
                <w:rFonts w:asciiTheme="minorHAnsi" w:eastAsia="Calibri" w:hAnsiTheme="minorHAnsi" w:cstheme="minorHAnsi"/>
                <w:b/>
                <w:bCs/>
              </w:rPr>
              <w:t>Élèves 9</w:t>
            </w:r>
            <w:r w:rsidRPr="00CD1CFC">
              <w:rPr>
                <w:rFonts w:asciiTheme="minorHAnsi" w:eastAsia="Calibri" w:hAnsiTheme="minorHAnsi" w:cstheme="minorHAnsi"/>
                <w:b/>
                <w:bCs/>
                <w:vertAlign w:val="superscript"/>
              </w:rPr>
              <w:t>e</w:t>
            </w:r>
            <w:r w:rsidRPr="00CD1CFC">
              <w:rPr>
                <w:rFonts w:asciiTheme="minorHAnsi" w:eastAsia="Calibri" w:hAnsiTheme="minorHAnsi" w:cstheme="minorHAnsi"/>
                <w:b/>
                <w:bCs/>
              </w:rPr>
              <w:t xml:space="preserve"> -12</w:t>
            </w:r>
            <w:r w:rsidRPr="00CD1CFC">
              <w:rPr>
                <w:rFonts w:asciiTheme="minorHAnsi" w:eastAsia="Calibri" w:hAnsiTheme="minorHAnsi" w:cstheme="minorHAnsi"/>
                <w:b/>
                <w:bCs/>
                <w:vertAlign w:val="superscript"/>
              </w:rPr>
              <w:t>e</w:t>
            </w:r>
          </w:p>
        </w:tc>
        <w:tc>
          <w:tcPr>
            <w:tcW w:w="1742" w:type="dxa"/>
            <w:shd w:val="clear" w:color="auto" w:fill="87C3DE"/>
          </w:tcPr>
          <w:p w14:paraId="3A944FA6" w14:textId="77777777" w:rsidR="00371B02" w:rsidRPr="00CD1CFC" w:rsidRDefault="00371B02">
            <w:pPr>
              <w:jc w:val="center"/>
              <w:rPr>
                <w:rFonts w:asciiTheme="minorHAnsi" w:eastAsia="Calibri" w:hAnsiTheme="minorHAnsi" w:cstheme="minorHAnsi"/>
                <w:b/>
                <w:bCs/>
              </w:rPr>
            </w:pPr>
            <w:r w:rsidRPr="00CD1CFC">
              <w:rPr>
                <w:rFonts w:asciiTheme="minorHAnsi" w:eastAsia="Calibri" w:hAnsiTheme="minorHAnsi" w:cstheme="minorHAnsi"/>
                <w:b/>
                <w:bCs/>
              </w:rPr>
              <w:t>Main-d’œuvre</w:t>
            </w:r>
          </w:p>
        </w:tc>
      </w:tr>
      <w:tr w:rsidR="00371B02" w:rsidRPr="00CD1CFC" w14:paraId="1ED1CD5C" w14:textId="77777777" w:rsidTr="00593866">
        <w:tc>
          <w:tcPr>
            <w:tcW w:w="4696" w:type="dxa"/>
          </w:tcPr>
          <w:p w14:paraId="7F81207D"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Année et pays de naissance</w:t>
            </w:r>
          </w:p>
        </w:tc>
        <w:tc>
          <w:tcPr>
            <w:tcW w:w="1473" w:type="dxa"/>
            <w:vAlign w:val="center"/>
          </w:tcPr>
          <w:p w14:paraId="17C849B5"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79C0669D"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652D8846"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0D49200F" w14:textId="77777777" w:rsidTr="00593866">
        <w:tc>
          <w:tcPr>
            <w:tcW w:w="4696" w:type="dxa"/>
          </w:tcPr>
          <w:p w14:paraId="71BFF36C"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Première et deuxième langues</w:t>
            </w:r>
          </w:p>
        </w:tc>
        <w:tc>
          <w:tcPr>
            <w:tcW w:w="1473" w:type="dxa"/>
            <w:vAlign w:val="center"/>
          </w:tcPr>
          <w:p w14:paraId="6BEA6E7E"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1B9DC625"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0EC7425A"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0D0DE73E" w14:textId="77777777" w:rsidTr="00593866">
        <w:tc>
          <w:tcPr>
            <w:tcW w:w="4696" w:type="dxa"/>
          </w:tcPr>
          <w:p w14:paraId="495F9D1D"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Langues parlées, comprises, lues et écrites aujourd’hui</w:t>
            </w:r>
          </w:p>
        </w:tc>
        <w:tc>
          <w:tcPr>
            <w:tcW w:w="1473" w:type="dxa"/>
            <w:vAlign w:val="center"/>
          </w:tcPr>
          <w:p w14:paraId="741B4E2E"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56932316"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65B5DDE1"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0FCE2B36" w14:textId="77777777" w:rsidTr="00593866">
        <w:tc>
          <w:tcPr>
            <w:tcW w:w="4696" w:type="dxa"/>
          </w:tcPr>
          <w:p w14:paraId="696CFB94"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color w:val="000000" w:themeColor="text1"/>
                <w:sz w:val="22"/>
                <w:szCs w:val="22"/>
              </w:rPr>
              <w:t>Identités autochtones</w:t>
            </w:r>
          </w:p>
        </w:tc>
        <w:tc>
          <w:tcPr>
            <w:tcW w:w="1473" w:type="dxa"/>
            <w:vAlign w:val="center"/>
          </w:tcPr>
          <w:p w14:paraId="14FC569A"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2F9312C2"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38437AE3"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40D89978" w14:textId="77777777" w:rsidTr="00593866">
        <w:tc>
          <w:tcPr>
            <w:tcW w:w="4696" w:type="dxa"/>
          </w:tcPr>
          <w:p w14:paraId="735C7ACD" w14:textId="77777777" w:rsidR="00371B02" w:rsidRPr="006F4030" w:rsidRDefault="00371B02">
            <w:pPr>
              <w:rPr>
                <w:rFonts w:asciiTheme="minorHAnsi" w:eastAsia="Calibri" w:hAnsiTheme="minorHAnsi" w:cstheme="minorHAnsi"/>
                <w:color w:val="000000" w:themeColor="text1"/>
                <w:sz w:val="22"/>
                <w:szCs w:val="22"/>
              </w:rPr>
            </w:pPr>
            <w:r w:rsidRPr="006F4030">
              <w:rPr>
                <w:rFonts w:asciiTheme="minorHAnsi" w:eastAsia="Calibri" w:hAnsiTheme="minorHAnsi" w:cstheme="minorHAnsi"/>
                <w:sz w:val="22"/>
                <w:szCs w:val="22"/>
              </w:rPr>
              <w:t>Origines ethniques et culturelles</w:t>
            </w:r>
          </w:p>
        </w:tc>
        <w:tc>
          <w:tcPr>
            <w:tcW w:w="1473" w:type="dxa"/>
            <w:vAlign w:val="center"/>
          </w:tcPr>
          <w:p w14:paraId="3DDFEF8D"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52F5CF69"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3B22CB28"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61CB4456" w14:textId="77777777" w:rsidTr="00593866">
        <w:tc>
          <w:tcPr>
            <w:tcW w:w="4696" w:type="dxa"/>
          </w:tcPr>
          <w:p w14:paraId="50846590" w14:textId="77777777" w:rsidR="00371B02" w:rsidRPr="006F4030" w:rsidRDefault="00371B02">
            <w:pPr>
              <w:rPr>
                <w:rFonts w:asciiTheme="minorHAnsi" w:eastAsia="Calibri" w:hAnsiTheme="minorHAnsi" w:cstheme="minorHAnsi"/>
                <w:color w:val="000000" w:themeColor="text1"/>
                <w:sz w:val="22"/>
                <w:szCs w:val="22"/>
              </w:rPr>
            </w:pPr>
            <w:r w:rsidRPr="006F4030">
              <w:rPr>
                <w:rFonts w:asciiTheme="minorHAnsi" w:eastAsia="Calibri" w:hAnsiTheme="minorHAnsi" w:cstheme="minorHAnsi"/>
                <w:sz w:val="22"/>
                <w:szCs w:val="22"/>
              </w:rPr>
              <w:t>Catégorie raciale</w:t>
            </w:r>
          </w:p>
        </w:tc>
        <w:tc>
          <w:tcPr>
            <w:tcW w:w="1473" w:type="dxa"/>
            <w:vAlign w:val="center"/>
          </w:tcPr>
          <w:p w14:paraId="02391E68"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64502E22"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7306AA96"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79715D9E" w14:textId="77777777" w:rsidTr="00593866">
        <w:tc>
          <w:tcPr>
            <w:tcW w:w="4696" w:type="dxa"/>
          </w:tcPr>
          <w:p w14:paraId="4E097D38"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Religion ou affiliation spirituelle</w:t>
            </w:r>
          </w:p>
        </w:tc>
        <w:tc>
          <w:tcPr>
            <w:tcW w:w="1473" w:type="dxa"/>
            <w:vAlign w:val="center"/>
          </w:tcPr>
          <w:p w14:paraId="5D15AF59"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23F4D9A7"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034E99DD"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656DE765" w14:textId="77777777" w:rsidTr="00593866">
        <w:tc>
          <w:tcPr>
            <w:tcW w:w="4696" w:type="dxa"/>
          </w:tcPr>
          <w:p w14:paraId="0D21684C"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Identité de genre</w:t>
            </w:r>
          </w:p>
        </w:tc>
        <w:tc>
          <w:tcPr>
            <w:tcW w:w="1473" w:type="dxa"/>
            <w:vAlign w:val="center"/>
          </w:tcPr>
          <w:p w14:paraId="55AAD365"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157CB4D7"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6C326C34"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5AC598CC" w14:textId="77777777" w:rsidTr="00593866">
        <w:tc>
          <w:tcPr>
            <w:tcW w:w="4696" w:type="dxa"/>
          </w:tcPr>
          <w:p w14:paraId="44530C18"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Orientation sexuelle</w:t>
            </w:r>
          </w:p>
        </w:tc>
        <w:tc>
          <w:tcPr>
            <w:tcW w:w="1473" w:type="dxa"/>
            <w:shd w:val="clear" w:color="auto" w:fill="D9D9D9" w:themeFill="background1" w:themeFillShade="D9"/>
            <w:vAlign w:val="center"/>
          </w:tcPr>
          <w:p w14:paraId="4103DEF8"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N.A.</w:t>
            </w:r>
          </w:p>
        </w:tc>
        <w:tc>
          <w:tcPr>
            <w:tcW w:w="1723" w:type="dxa"/>
            <w:vAlign w:val="center"/>
          </w:tcPr>
          <w:p w14:paraId="4C8D994C"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6F3EE434"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068BA153" w14:textId="77777777" w:rsidTr="00593866">
        <w:tc>
          <w:tcPr>
            <w:tcW w:w="4696" w:type="dxa"/>
          </w:tcPr>
          <w:p w14:paraId="6983B854"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Situation et type de handicap</w:t>
            </w:r>
          </w:p>
        </w:tc>
        <w:tc>
          <w:tcPr>
            <w:tcW w:w="1473" w:type="dxa"/>
            <w:vAlign w:val="center"/>
          </w:tcPr>
          <w:p w14:paraId="7D434FC5"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1A582FEE"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44337E93"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0E0CABCC" w14:textId="77777777" w:rsidTr="00593866">
        <w:tc>
          <w:tcPr>
            <w:tcW w:w="4696" w:type="dxa"/>
          </w:tcPr>
          <w:p w14:paraId="35B8B16A" w14:textId="77777777" w:rsidR="00371B02" w:rsidRPr="006F4030" w:rsidRDefault="00371B02">
            <w:pPr>
              <w:rPr>
                <w:rFonts w:asciiTheme="minorHAnsi" w:eastAsia="Calibri" w:hAnsiTheme="minorHAnsi" w:cstheme="minorHAnsi"/>
                <w:sz w:val="22"/>
                <w:szCs w:val="22"/>
              </w:rPr>
            </w:pPr>
            <w:r w:rsidRPr="006F4030">
              <w:rPr>
                <w:rFonts w:asciiTheme="minorHAnsi" w:eastAsia="Calibri" w:hAnsiTheme="minorHAnsi" w:cstheme="minorHAnsi"/>
                <w:sz w:val="22"/>
                <w:szCs w:val="22"/>
              </w:rPr>
              <w:t>Naissance canadienne et hors du Canada</w:t>
            </w:r>
          </w:p>
        </w:tc>
        <w:tc>
          <w:tcPr>
            <w:tcW w:w="1473" w:type="dxa"/>
            <w:vAlign w:val="center"/>
          </w:tcPr>
          <w:p w14:paraId="097AF532"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4D1D2FCB"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vAlign w:val="center"/>
          </w:tcPr>
          <w:p w14:paraId="73BF5429"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r>
      <w:tr w:rsidR="00371B02" w:rsidRPr="00CD1CFC" w14:paraId="28431D27" w14:textId="77777777" w:rsidTr="00593866">
        <w:tc>
          <w:tcPr>
            <w:tcW w:w="4696" w:type="dxa"/>
          </w:tcPr>
          <w:p w14:paraId="1727712D" w14:textId="0DAF4713" w:rsidR="00371B02" w:rsidRPr="006F4030" w:rsidRDefault="00371B02">
            <w:pPr>
              <w:rPr>
                <w:rFonts w:asciiTheme="minorHAnsi" w:eastAsia="Calibri" w:hAnsiTheme="minorHAnsi" w:cstheme="minorHAnsi"/>
                <w:color w:val="000000" w:themeColor="text1"/>
                <w:sz w:val="22"/>
                <w:szCs w:val="22"/>
              </w:rPr>
            </w:pPr>
            <w:r w:rsidRPr="006F4030">
              <w:rPr>
                <w:rFonts w:asciiTheme="minorHAnsi" w:eastAsia="Calibri" w:hAnsiTheme="minorHAnsi" w:cstheme="minorHAnsi"/>
                <w:color w:val="000000" w:themeColor="text1"/>
                <w:sz w:val="22"/>
                <w:szCs w:val="22"/>
              </w:rPr>
              <w:t>Statut socio-économique d</w:t>
            </w:r>
            <w:r w:rsidR="007653F2" w:rsidRPr="006F4030">
              <w:rPr>
                <w:rFonts w:asciiTheme="minorHAnsi" w:eastAsia="Calibri" w:hAnsiTheme="minorHAnsi" w:cstheme="minorHAnsi"/>
                <w:color w:val="000000" w:themeColor="text1"/>
                <w:sz w:val="22"/>
                <w:szCs w:val="22"/>
              </w:rPr>
              <w:t>u premier</w:t>
            </w:r>
            <w:r w:rsidRPr="006F4030">
              <w:rPr>
                <w:rFonts w:asciiTheme="minorHAnsi" w:eastAsia="Calibri" w:hAnsiTheme="minorHAnsi" w:cstheme="minorHAnsi"/>
                <w:color w:val="000000" w:themeColor="text1"/>
                <w:sz w:val="22"/>
                <w:szCs w:val="22"/>
              </w:rPr>
              <w:t xml:space="preserve"> parent, tutrice</w:t>
            </w:r>
            <w:r w:rsidR="007653F2" w:rsidRPr="006F4030">
              <w:rPr>
                <w:rFonts w:asciiTheme="minorHAnsi" w:eastAsia="Calibri" w:hAnsiTheme="minorHAnsi" w:cstheme="minorHAnsi"/>
                <w:color w:val="000000" w:themeColor="text1"/>
                <w:sz w:val="22"/>
                <w:szCs w:val="22"/>
              </w:rPr>
              <w:t xml:space="preserve"> ou </w:t>
            </w:r>
            <w:r w:rsidRPr="006F4030">
              <w:rPr>
                <w:rFonts w:asciiTheme="minorHAnsi" w:eastAsia="Calibri" w:hAnsiTheme="minorHAnsi" w:cstheme="minorHAnsi"/>
                <w:color w:val="000000" w:themeColor="text1"/>
                <w:sz w:val="22"/>
                <w:szCs w:val="22"/>
              </w:rPr>
              <w:t xml:space="preserve">tuteur </w:t>
            </w:r>
            <w:r w:rsidR="007653F2" w:rsidRPr="006F4030">
              <w:rPr>
                <w:rFonts w:asciiTheme="minorHAnsi" w:eastAsia="Calibri" w:hAnsiTheme="minorHAnsi" w:cstheme="minorHAnsi"/>
                <w:color w:val="000000" w:themeColor="text1"/>
                <w:sz w:val="22"/>
                <w:szCs w:val="22"/>
              </w:rPr>
              <w:t xml:space="preserve">(adulte 1) </w:t>
            </w:r>
          </w:p>
        </w:tc>
        <w:tc>
          <w:tcPr>
            <w:tcW w:w="1473" w:type="dxa"/>
            <w:vAlign w:val="center"/>
          </w:tcPr>
          <w:p w14:paraId="5F2D8A70"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7124C247"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shd w:val="clear" w:color="auto" w:fill="D9D9D9" w:themeFill="background1" w:themeFillShade="D9"/>
            <w:vAlign w:val="center"/>
          </w:tcPr>
          <w:p w14:paraId="2A3E0499" w14:textId="77777777" w:rsidR="00371B02" w:rsidRPr="006F4030" w:rsidRDefault="00371B0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N.A.</w:t>
            </w:r>
          </w:p>
        </w:tc>
      </w:tr>
      <w:tr w:rsidR="007653F2" w:rsidRPr="00CD1CFC" w14:paraId="61AFA2FD" w14:textId="77777777" w:rsidTr="00593866">
        <w:tc>
          <w:tcPr>
            <w:tcW w:w="4696" w:type="dxa"/>
          </w:tcPr>
          <w:p w14:paraId="01832798" w14:textId="59F0B06B" w:rsidR="007653F2" w:rsidRPr="006F4030" w:rsidRDefault="007653F2" w:rsidP="007653F2">
            <w:pPr>
              <w:rPr>
                <w:rFonts w:asciiTheme="minorHAnsi" w:eastAsia="Calibri" w:hAnsiTheme="minorHAnsi" w:cstheme="minorHAnsi"/>
                <w:color w:val="000000" w:themeColor="text1"/>
                <w:sz w:val="22"/>
                <w:szCs w:val="22"/>
              </w:rPr>
            </w:pPr>
            <w:r w:rsidRPr="006F4030">
              <w:rPr>
                <w:rFonts w:asciiTheme="minorHAnsi" w:eastAsia="Calibri" w:hAnsiTheme="minorHAnsi" w:cstheme="minorHAnsi"/>
                <w:color w:val="000000" w:themeColor="text1"/>
                <w:sz w:val="22"/>
                <w:szCs w:val="22"/>
              </w:rPr>
              <w:t>Statut socio-économique du second parent, tutrice ou tuteur (adulte 2)</w:t>
            </w:r>
          </w:p>
        </w:tc>
        <w:tc>
          <w:tcPr>
            <w:tcW w:w="1473" w:type="dxa"/>
            <w:vAlign w:val="center"/>
          </w:tcPr>
          <w:p w14:paraId="1F92AB2B" w14:textId="18E1830A" w:rsidR="007653F2" w:rsidRPr="006F4030" w:rsidRDefault="007653F2" w:rsidP="007653F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23" w:type="dxa"/>
            <w:vAlign w:val="center"/>
          </w:tcPr>
          <w:p w14:paraId="58BD45E5" w14:textId="1E6CDB6B" w:rsidR="007653F2" w:rsidRPr="006F4030" w:rsidRDefault="007653F2" w:rsidP="007653F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X</w:t>
            </w:r>
          </w:p>
        </w:tc>
        <w:tc>
          <w:tcPr>
            <w:tcW w:w="1742" w:type="dxa"/>
            <w:shd w:val="clear" w:color="auto" w:fill="D9D9D9" w:themeFill="background1" w:themeFillShade="D9"/>
            <w:vAlign w:val="center"/>
          </w:tcPr>
          <w:p w14:paraId="702F4D26" w14:textId="512A67F8" w:rsidR="007653F2" w:rsidRPr="006F4030" w:rsidRDefault="007653F2" w:rsidP="007653F2">
            <w:pPr>
              <w:jc w:val="center"/>
              <w:rPr>
                <w:rFonts w:asciiTheme="minorHAnsi" w:eastAsia="Calibri" w:hAnsiTheme="minorHAnsi" w:cstheme="minorHAnsi"/>
                <w:sz w:val="22"/>
                <w:szCs w:val="22"/>
              </w:rPr>
            </w:pPr>
            <w:r w:rsidRPr="006F4030">
              <w:rPr>
                <w:rFonts w:asciiTheme="minorHAnsi" w:eastAsia="Calibri" w:hAnsiTheme="minorHAnsi" w:cstheme="minorHAnsi"/>
                <w:sz w:val="22"/>
                <w:szCs w:val="22"/>
              </w:rPr>
              <w:t>N.A.</w:t>
            </w:r>
          </w:p>
        </w:tc>
      </w:tr>
      <w:tr w:rsidR="001A47FD" w:rsidRPr="00CD1CFC" w14:paraId="6BD364C2" w14:textId="77777777" w:rsidTr="00593866">
        <w:tc>
          <w:tcPr>
            <w:tcW w:w="4696" w:type="dxa"/>
          </w:tcPr>
          <w:p w14:paraId="0A2421D7" w14:textId="72428866" w:rsidR="001A47FD" w:rsidRPr="00CD1CFC" w:rsidRDefault="001A1AF1" w:rsidP="007653F2">
            <w:pPr>
              <w:rPr>
                <w:rFonts w:asciiTheme="minorHAnsi" w:eastAsia="Calibri" w:hAnsiTheme="minorHAnsi" w:cstheme="minorHAnsi"/>
                <w:color w:val="000000" w:themeColor="text1"/>
              </w:rPr>
            </w:pPr>
            <w:r w:rsidRPr="00176B32">
              <w:rPr>
                <w:rFonts w:asciiTheme="minorHAnsi" w:eastAsia="Calibri" w:hAnsiTheme="minorHAnsi" w:cstheme="minorHAnsi"/>
                <w:color w:val="000000" w:themeColor="text1"/>
                <w:sz w:val="22"/>
                <w:szCs w:val="22"/>
              </w:rPr>
              <w:t>Statu</w:t>
            </w:r>
            <w:r w:rsidR="00176B32">
              <w:rPr>
                <w:rFonts w:asciiTheme="minorHAnsi" w:eastAsia="Calibri" w:hAnsiTheme="minorHAnsi" w:cstheme="minorHAnsi"/>
                <w:color w:val="000000" w:themeColor="text1"/>
                <w:sz w:val="22"/>
                <w:szCs w:val="22"/>
              </w:rPr>
              <w:t>t</w:t>
            </w:r>
            <w:r w:rsidRPr="00176B32">
              <w:rPr>
                <w:rFonts w:asciiTheme="minorHAnsi" w:eastAsia="Calibri" w:hAnsiTheme="minorHAnsi" w:cstheme="minorHAnsi"/>
                <w:color w:val="000000" w:themeColor="text1"/>
                <w:sz w:val="22"/>
                <w:szCs w:val="22"/>
              </w:rPr>
              <w:t xml:space="preserve"> de </w:t>
            </w:r>
            <w:r w:rsidR="00176B32" w:rsidRPr="00176B32">
              <w:rPr>
                <w:rFonts w:asciiTheme="minorHAnsi" w:eastAsia="Calibri" w:hAnsiTheme="minorHAnsi" w:cstheme="minorHAnsi"/>
                <w:color w:val="000000" w:themeColor="text1"/>
                <w:sz w:val="22"/>
                <w:szCs w:val="22"/>
              </w:rPr>
              <w:t>cohabitation</w:t>
            </w:r>
          </w:p>
        </w:tc>
        <w:tc>
          <w:tcPr>
            <w:tcW w:w="1473" w:type="dxa"/>
            <w:vAlign w:val="center"/>
          </w:tcPr>
          <w:p w14:paraId="2732DF11" w14:textId="4E3BBF65" w:rsidR="001A47FD" w:rsidRPr="00CD1CFC" w:rsidRDefault="00176B32" w:rsidP="007653F2">
            <w:pPr>
              <w:jc w:val="center"/>
              <w:rPr>
                <w:rFonts w:asciiTheme="minorHAnsi" w:eastAsia="Calibri" w:hAnsiTheme="minorHAnsi" w:cstheme="minorHAnsi"/>
              </w:rPr>
            </w:pPr>
            <w:r>
              <w:rPr>
                <w:rFonts w:asciiTheme="minorHAnsi" w:eastAsia="Calibri" w:hAnsiTheme="minorHAnsi" w:cstheme="minorHAnsi"/>
              </w:rPr>
              <w:t>X</w:t>
            </w:r>
          </w:p>
        </w:tc>
        <w:tc>
          <w:tcPr>
            <w:tcW w:w="1723" w:type="dxa"/>
            <w:vAlign w:val="center"/>
          </w:tcPr>
          <w:p w14:paraId="65A45E39" w14:textId="652A5DE1" w:rsidR="001A47FD" w:rsidRPr="00CD1CFC" w:rsidRDefault="00176B32" w:rsidP="007653F2">
            <w:pPr>
              <w:jc w:val="center"/>
              <w:rPr>
                <w:rFonts w:asciiTheme="minorHAnsi" w:eastAsia="Calibri" w:hAnsiTheme="minorHAnsi" w:cstheme="minorHAnsi"/>
              </w:rPr>
            </w:pPr>
            <w:r>
              <w:rPr>
                <w:rFonts w:asciiTheme="minorHAnsi" w:eastAsia="Calibri" w:hAnsiTheme="minorHAnsi" w:cstheme="minorHAnsi"/>
              </w:rPr>
              <w:t>X</w:t>
            </w:r>
          </w:p>
        </w:tc>
        <w:tc>
          <w:tcPr>
            <w:tcW w:w="1742" w:type="dxa"/>
            <w:shd w:val="clear" w:color="auto" w:fill="D9D9D9" w:themeFill="background1" w:themeFillShade="D9"/>
            <w:vAlign w:val="center"/>
          </w:tcPr>
          <w:p w14:paraId="6DBFA2BF" w14:textId="0B90D088" w:rsidR="001A47FD" w:rsidRPr="00CD1CFC" w:rsidRDefault="00CA4C1C" w:rsidP="007653F2">
            <w:pPr>
              <w:jc w:val="center"/>
              <w:rPr>
                <w:rFonts w:asciiTheme="minorHAnsi" w:eastAsia="Calibri" w:hAnsiTheme="minorHAnsi" w:cstheme="minorHAnsi"/>
              </w:rPr>
            </w:pPr>
            <w:r w:rsidRPr="00561505">
              <w:rPr>
                <w:rFonts w:asciiTheme="minorHAnsi" w:eastAsia="Calibri" w:hAnsiTheme="minorHAnsi" w:cstheme="minorHAnsi"/>
                <w:sz w:val="22"/>
                <w:szCs w:val="22"/>
              </w:rPr>
              <w:t>N.A.</w:t>
            </w:r>
          </w:p>
        </w:tc>
      </w:tr>
    </w:tbl>
    <w:p w14:paraId="7FF1D4D7" w14:textId="2211C90A" w:rsidR="00371B02" w:rsidRPr="00CD1CFC" w:rsidRDefault="00371B02" w:rsidP="006400D5">
      <w:pPr>
        <w:pStyle w:val="Heading2"/>
        <w:rPr>
          <w:rFonts w:asciiTheme="minorHAnsi" w:hAnsiTheme="minorHAnsi" w:cstheme="minorHAnsi"/>
          <w:color w:val="4472C4" w:themeColor="accent1"/>
        </w:rPr>
      </w:pPr>
      <w:r w:rsidRPr="00CD1CFC">
        <w:rPr>
          <w:rFonts w:asciiTheme="minorHAnsi" w:hAnsiTheme="minorHAnsi" w:cstheme="minorHAnsi"/>
        </w:rPr>
        <w:lastRenderedPageBreak/>
        <w:t xml:space="preserve">Confidentialité des données et respect des droits de la personne </w:t>
      </w:r>
    </w:p>
    <w:p w14:paraId="7B7F32CA" w14:textId="3E3D6571"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Le premier principe énoncé dans les Normes est : « Protéger la confidentialité des renseignements personnels et respecter la vie privée et la dignité des personnes, des groupes et des collectivités. ».</w:t>
      </w:r>
      <w:r w:rsidR="007C2CEF">
        <w:rPr>
          <w:rStyle w:val="FootnoteReference"/>
          <w:rFonts w:asciiTheme="minorHAnsi" w:eastAsia="Calibri" w:hAnsiTheme="minorHAnsi" w:cstheme="minorHAnsi"/>
        </w:rPr>
        <w:footnoteReference w:id="10"/>
      </w:r>
    </w:p>
    <w:p w14:paraId="59CC64CB" w14:textId="77777777" w:rsidR="00371B02" w:rsidRPr="00647738" w:rsidRDefault="00371B02" w:rsidP="00371B02">
      <w:pPr>
        <w:rPr>
          <w:rFonts w:asciiTheme="minorHAnsi" w:eastAsia="Calibri" w:hAnsiTheme="minorHAnsi" w:cstheme="minorHAnsi"/>
          <w:color w:val="000000" w:themeColor="text1"/>
          <w:sz w:val="14"/>
          <w:szCs w:val="14"/>
        </w:rPr>
      </w:pPr>
    </w:p>
    <w:p w14:paraId="1143B1DD" w14:textId="77777777"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Après l’étape de collecte de données, les Normes détaillent les exigences en termes de gestion et de protection des renseignements personnels : </w:t>
      </w:r>
    </w:p>
    <w:p w14:paraId="6D0B3743" w14:textId="40CB7FAB" w:rsidR="00371B02" w:rsidRPr="00CD1CFC" w:rsidRDefault="00371B02" w:rsidP="00371B02">
      <w:pPr>
        <w:pStyle w:val="ListParagraph"/>
        <w:numPr>
          <w:ilvl w:val="0"/>
          <w:numId w:val="5"/>
        </w:numPr>
        <w:rPr>
          <w:rStyle w:val="normaltextrun"/>
          <w:rFonts w:asciiTheme="minorHAnsi" w:hAnsiTheme="minorHAnsi" w:cstheme="minorHAnsi"/>
          <w:color w:val="000000" w:themeColor="text1"/>
        </w:rPr>
      </w:pPr>
      <w:r w:rsidRPr="00CD1CFC">
        <w:rPr>
          <w:rStyle w:val="normaltextrun"/>
          <w:rFonts w:asciiTheme="minorHAnsi" w:hAnsiTheme="minorHAnsi" w:cstheme="minorHAnsi"/>
          <w:color w:val="000000" w:themeColor="text1"/>
        </w:rPr>
        <w:t>Mettre en œuvre des procédures garantissant la qualité et la sécurité des renseignements personnels</w:t>
      </w:r>
      <w:r w:rsidR="001D0492" w:rsidRPr="00CD1CFC">
        <w:rPr>
          <w:rStyle w:val="normaltextrun"/>
          <w:rFonts w:asciiTheme="minorHAnsi" w:hAnsiTheme="minorHAnsi" w:cstheme="minorHAnsi"/>
          <w:color w:val="000000" w:themeColor="text1"/>
        </w:rPr>
        <w:t xml:space="preserve"> ;</w:t>
      </w:r>
    </w:p>
    <w:p w14:paraId="6253E638" w14:textId="798CB98A" w:rsidR="00371B02" w:rsidRPr="00CD1CFC" w:rsidRDefault="00371B02" w:rsidP="00371B02">
      <w:pPr>
        <w:pStyle w:val="ListParagraph"/>
        <w:numPr>
          <w:ilvl w:val="0"/>
          <w:numId w:val="5"/>
        </w:numPr>
        <w:rPr>
          <w:rStyle w:val="normaltextrun"/>
          <w:rFonts w:asciiTheme="minorHAnsi" w:hAnsiTheme="minorHAnsi" w:cstheme="minorHAnsi"/>
          <w:color w:val="000000" w:themeColor="text1"/>
        </w:rPr>
      </w:pPr>
      <w:r w:rsidRPr="00CD1CFC">
        <w:rPr>
          <w:rStyle w:val="normaltextrun"/>
          <w:rFonts w:asciiTheme="minorHAnsi" w:hAnsiTheme="minorHAnsi" w:cstheme="minorHAnsi"/>
          <w:color w:val="000000" w:themeColor="text1"/>
        </w:rPr>
        <w:t>Maintenir et favoriser des dispositifs et des processus sécuritaires afin de conserver, de consigner et d’éliminer les renseignements personnels</w:t>
      </w:r>
      <w:r w:rsidR="001D0492" w:rsidRPr="00CD1CFC">
        <w:rPr>
          <w:rStyle w:val="normaltextrun"/>
          <w:rFonts w:asciiTheme="minorHAnsi" w:hAnsiTheme="minorHAnsi" w:cstheme="minorHAnsi"/>
          <w:color w:val="000000" w:themeColor="text1"/>
        </w:rPr>
        <w:t xml:space="preserve"> ;</w:t>
      </w:r>
    </w:p>
    <w:p w14:paraId="47B3ED4D" w14:textId="77777777" w:rsidR="00371B02" w:rsidRPr="00CD1CFC" w:rsidRDefault="00371B02" w:rsidP="00371B02">
      <w:pPr>
        <w:pStyle w:val="ListParagraph"/>
        <w:numPr>
          <w:ilvl w:val="0"/>
          <w:numId w:val="5"/>
        </w:numPr>
        <w:rPr>
          <w:rStyle w:val="normaltextrun"/>
          <w:rFonts w:asciiTheme="minorHAnsi" w:hAnsiTheme="minorHAnsi" w:cstheme="minorHAnsi"/>
          <w:color w:val="000000" w:themeColor="text1"/>
        </w:rPr>
      </w:pPr>
      <w:r w:rsidRPr="00CD1CFC">
        <w:rPr>
          <w:rStyle w:val="normaltextrun"/>
          <w:rFonts w:asciiTheme="minorHAnsi" w:hAnsiTheme="minorHAnsi" w:cstheme="minorHAnsi"/>
          <w:color w:val="000000" w:themeColor="text1"/>
        </w:rPr>
        <w:t>Limiter l’accès aux renseignements personnels, ainsi que leur utilisation.</w:t>
      </w:r>
    </w:p>
    <w:p w14:paraId="5195480E" w14:textId="77777777" w:rsidR="001D0492" w:rsidRPr="00647738" w:rsidRDefault="001D0492" w:rsidP="00FF6E91">
      <w:pPr>
        <w:rPr>
          <w:rFonts w:asciiTheme="minorHAnsi" w:eastAsia="Calibri" w:hAnsiTheme="minorHAnsi" w:cstheme="minorHAnsi"/>
          <w:color w:val="000000" w:themeColor="text1"/>
          <w:sz w:val="14"/>
          <w:szCs w:val="14"/>
        </w:rPr>
      </w:pPr>
    </w:p>
    <w:p w14:paraId="07626474" w14:textId="3BCF94DD" w:rsidR="00371B02" w:rsidRPr="00CD1CFC" w:rsidRDefault="00371B02" w:rsidP="00FF6E91">
      <w:pPr>
        <w:rPr>
          <w:rFonts w:asciiTheme="minorHAnsi" w:eastAsia="Calibri" w:hAnsiTheme="minorHAnsi" w:cstheme="minorHAnsi"/>
          <w:color w:val="000000" w:themeColor="text1"/>
        </w:rPr>
      </w:pPr>
      <w:r w:rsidRPr="00CD1CFC">
        <w:rPr>
          <w:rFonts w:asciiTheme="minorHAnsi" w:eastAsia="Calibri" w:hAnsiTheme="minorHAnsi" w:cstheme="minorHAnsi"/>
          <w:color w:val="000000" w:themeColor="text1"/>
        </w:rPr>
        <w:t xml:space="preserve">La collecte de renseignements personnels doit reposer sur le consentement </w:t>
      </w:r>
      <w:r w:rsidR="00280825" w:rsidRPr="005D4469">
        <w:rPr>
          <w:rFonts w:asciiTheme="minorHAnsi" w:eastAsia="Calibri" w:hAnsiTheme="minorHAnsi" w:cstheme="minorHAnsi"/>
          <w:color w:val="000000" w:themeColor="text1"/>
        </w:rPr>
        <w:t>éclairé</w:t>
      </w:r>
      <w:r w:rsidRPr="00CD1CFC">
        <w:rPr>
          <w:rFonts w:asciiTheme="minorHAnsi" w:eastAsia="Calibri" w:hAnsiTheme="minorHAnsi" w:cstheme="minorHAnsi"/>
          <w:color w:val="000000" w:themeColor="text1"/>
        </w:rPr>
        <w:t xml:space="preserve"> et volontaire. De plus,</w:t>
      </w:r>
      <w:r w:rsidR="007C2CEF">
        <w:rPr>
          <w:rFonts w:asciiTheme="minorHAnsi" w:eastAsia="Calibri" w:hAnsiTheme="minorHAnsi" w:cstheme="minorHAnsi"/>
          <w:color w:val="000000" w:themeColor="text1"/>
        </w:rPr>
        <w:t xml:space="preserve"> l</w:t>
      </w:r>
      <w:r w:rsidR="007C2CEF" w:rsidRPr="00974FEE">
        <w:rPr>
          <w:rFonts w:asciiTheme="minorHAnsi" w:hAnsiTheme="minorHAnsi" w:cstheme="minorHAnsi"/>
        </w:rPr>
        <w:t>’accès aux questionnaires reste possible en tout temps afin de permettre à chaque personne de modifier ou supprimer ses réponses</w:t>
      </w:r>
      <w:r w:rsidR="007C2CEF">
        <w:rPr>
          <w:rFonts w:asciiTheme="minorHAnsi" w:eastAsia="Calibri" w:hAnsiTheme="minorHAnsi" w:cstheme="minorHAnsi"/>
          <w:color w:val="000000" w:themeColor="text1"/>
        </w:rPr>
        <w:t>.</w:t>
      </w:r>
    </w:p>
    <w:p w14:paraId="70A44206" w14:textId="77777777" w:rsidR="00FF6E91" w:rsidRPr="00647738" w:rsidRDefault="00FF6E91" w:rsidP="00FF6E91">
      <w:pPr>
        <w:rPr>
          <w:rFonts w:eastAsia="Calibri"/>
          <w:sz w:val="14"/>
          <w:szCs w:val="14"/>
        </w:rPr>
      </w:pPr>
    </w:p>
    <w:p w14:paraId="30132F4F" w14:textId="566D6F05" w:rsidR="0014318F" w:rsidRPr="00CD1CFC" w:rsidRDefault="00371B02" w:rsidP="00371B02">
      <w:pPr>
        <w:rPr>
          <w:rStyle w:val="normaltextrun"/>
          <w:rFonts w:asciiTheme="minorHAnsi" w:hAnsiTheme="minorHAnsi" w:cstheme="minorHAnsi"/>
          <w:color w:val="000000" w:themeColor="text1"/>
        </w:rPr>
      </w:pPr>
      <w:r w:rsidRPr="00CD1CFC">
        <w:rPr>
          <w:rStyle w:val="normaltextrun"/>
          <w:rFonts w:asciiTheme="minorHAnsi" w:hAnsiTheme="minorHAnsi" w:cstheme="minorHAnsi"/>
          <w:color w:val="000000" w:themeColor="text1"/>
        </w:rPr>
        <w:t xml:space="preserve">Enfin, les données et les résultats d’analyse doivent être anonymisés avant de les rendre publics, conformément aux </w:t>
      </w:r>
      <w:r w:rsidRPr="000927DD">
        <w:rPr>
          <w:rStyle w:val="normaltextrun"/>
          <w:rFonts w:asciiTheme="minorHAnsi" w:hAnsiTheme="minorHAnsi" w:cstheme="minorHAnsi"/>
          <w:color w:val="000000" w:themeColor="text1"/>
        </w:rPr>
        <w:t>principes du gouvernement ouvert</w:t>
      </w:r>
      <w:r w:rsidR="006A2149" w:rsidRPr="000927DD">
        <w:rPr>
          <w:rStyle w:val="FootnoteReference"/>
          <w:rFonts w:asciiTheme="minorHAnsi" w:hAnsiTheme="minorHAnsi" w:cstheme="minorHAnsi"/>
          <w:color w:val="000000" w:themeColor="text1"/>
        </w:rPr>
        <w:footnoteReference w:id="11"/>
      </w:r>
      <w:r w:rsidRPr="000927DD">
        <w:rPr>
          <w:rStyle w:val="normaltextrun"/>
          <w:rFonts w:asciiTheme="minorHAnsi" w:hAnsiTheme="minorHAnsi" w:cstheme="minorHAnsi"/>
          <w:color w:val="000000" w:themeColor="text1"/>
        </w:rPr>
        <w:t>.</w:t>
      </w:r>
      <w:r w:rsidRPr="00CD1CFC">
        <w:rPr>
          <w:rStyle w:val="normaltextrun"/>
          <w:rFonts w:asciiTheme="minorHAnsi" w:hAnsiTheme="minorHAnsi" w:cstheme="minorHAnsi"/>
          <w:color w:val="000000" w:themeColor="text1"/>
        </w:rPr>
        <w:t xml:space="preserve"> </w:t>
      </w:r>
    </w:p>
    <w:p w14:paraId="0044052B" w14:textId="77777777" w:rsidR="00371B02" w:rsidRPr="00CD1CFC" w:rsidRDefault="00371B02" w:rsidP="00AA65F8">
      <w:pPr>
        <w:pStyle w:val="Heading1"/>
        <w:rPr>
          <w:rFonts w:asciiTheme="minorHAnsi" w:hAnsiTheme="minorHAnsi" w:cstheme="minorHAnsi"/>
        </w:rPr>
      </w:pPr>
      <w:r w:rsidRPr="00CD1CFC">
        <w:rPr>
          <w:rFonts w:asciiTheme="minorHAnsi" w:hAnsiTheme="minorHAnsi" w:cstheme="minorHAnsi"/>
        </w:rPr>
        <w:t>Méthodologie</w:t>
      </w:r>
    </w:p>
    <w:p w14:paraId="4C86ED1B" w14:textId="77777777" w:rsidR="00371B02" w:rsidRPr="00CD1CFC" w:rsidRDefault="00371B02" w:rsidP="006400D5">
      <w:pPr>
        <w:pStyle w:val="Heading2"/>
        <w:rPr>
          <w:rFonts w:asciiTheme="minorHAnsi" w:hAnsiTheme="minorHAnsi" w:cstheme="minorHAnsi"/>
        </w:rPr>
      </w:pPr>
      <w:r w:rsidRPr="00CD1CFC">
        <w:rPr>
          <w:rFonts w:asciiTheme="minorHAnsi" w:hAnsiTheme="minorHAnsi" w:cstheme="minorHAnsi"/>
        </w:rPr>
        <w:t xml:space="preserve">Démarche mise en œuvre pour la collecte </w:t>
      </w:r>
    </w:p>
    <w:p w14:paraId="6F42FE46" w14:textId="451429DE"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Pour assurer une bonne coordination du recensement des données sociodémographiques à l’échelle provinciale, de</w:t>
      </w:r>
      <w:r w:rsidR="00F651CF">
        <w:rPr>
          <w:rFonts w:asciiTheme="minorHAnsi" w:eastAsia="Calibri" w:hAnsiTheme="minorHAnsi" w:cstheme="minorHAnsi"/>
        </w:rPr>
        <w:t>s</w:t>
      </w:r>
      <w:r w:rsidRPr="00CD1CFC">
        <w:rPr>
          <w:rFonts w:asciiTheme="minorHAnsi" w:eastAsia="Calibri" w:hAnsiTheme="minorHAnsi" w:cstheme="minorHAnsi"/>
        </w:rPr>
        <w:t xml:space="preserve"> représentantes ou représentants de chaque conseil scolaire de langue française de l’Ontario et du CCJL ont siégé au sein d’un comité directeur afin d’orienter, de surveiller et de soutenir le projet. </w:t>
      </w:r>
    </w:p>
    <w:p w14:paraId="7821A702" w14:textId="77777777" w:rsidR="00371B02" w:rsidRPr="00647738" w:rsidRDefault="00371B02" w:rsidP="00371B02">
      <w:pPr>
        <w:rPr>
          <w:rFonts w:eastAsia="Calibri"/>
          <w:sz w:val="14"/>
          <w:szCs w:val="14"/>
        </w:rPr>
      </w:pPr>
    </w:p>
    <w:p w14:paraId="3E10E100" w14:textId="3BFBA10C"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color w:val="000000" w:themeColor="text1"/>
        </w:rPr>
        <w:t xml:space="preserve">Le Centre de leadership et d’évaluation (CLÉ) a été mandaté par ce comité pour développer les outils nécessaires à la collecte et au stockage des données. Ce travail a été effectué par le CLÉ de manière confidentielle et sécurisée, avec l’appui d’un cabinet d’avocats pour </w:t>
      </w:r>
      <w:r w:rsidRPr="00CD1CFC">
        <w:rPr>
          <w:rFonts w:asciiTheme="minorHAnsi" w:eastAsia="Calibri" w:hAnsiTheme="minorHAnsi" w:cstheme="minorHAnsi"/>
        </w:rPr>
        <w:t xml:space="preserve">s’assurer de la légalité de l’ensemble des outils et du processus mis en place. </w:t>
      </w:r>
    </w:p>
    <w:p w14:paraId="28949EC8" w14:textId="77777777" w:rsidR="00371B02" w:rsidRPr="00647738" w:rsidRDefault="00371B02" w:rsidP="00371B02">
      <w:pPr>
        <w:rPr>
          <w:rFonts w:eastAsia="Calibri"/>
          <w:sz w:val="14"/>
          <w:szCs w:val="14"/>
        </w:rPr>
      </w:pPr>
    </w:p>
    <w:p w14:paraId="689C3A11" w14:textId="7C36866E"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Tout d’abord, </w:t>
      </w:r>
      <w:r w:rsidRPr="00CD1CFC">
        <w:rPr>
          <w:rFonts w:asciiTheme="minorHAnsi" w:eastAsia="Calibri" w:hAnsiTheme="minorHAnsi" w:cstheme="minorHAnsi"/>
          <w:b/>
          <w:bCs/>
        </w:rPr>
        <w:t>un projet-pilote</w:t>
      </w:r>
      <w:r w:rsidRPr="00CD1CFC">
        <w:rPr>
          <w:rFonts w:asciiTheme="minorHAnsi" w:eastAsia="Calibri" w:hAnsiTheme="minorHAnsi" w:cstheme="minorHAnsi"/>
        </w:rPr>
        <w:t xml:space="preserve"> a été mené dans certaines écoles des </w:t>
      </w:r>
      <w:r w:rsidR="007C2CEF">
        <w:rPr>
          <w:rFonts w:asciiTheme="minorHAnsi" w:eastAsia="Calibri" w:hAnsiTheme="minorHAnsi" w:cstheme="minorHAnsi"/>
        </w:rPr>
        <w:t>CSLF</w:t>
      </w:r>
      <w:r w:rsidR="0051203C" w:rsidRPr="0051203C">
        <w:rPr>
          <w:rFonts w:asciiTheme="minorHAnsi" w:eastAsia="Calibri" w:hAnsiTheme="minorHAnsi" w:cstheme="minorHAnsi"/>
        </w:rPr>
        <w:t xml:space="preserve"> de l’Ontario </w:t>
      </w:r>
      <w:r w:rsidRPr="00CD1CFC">
        <w:rPr>
          <w:rFonts w:asciiTheme="minorHAnsi" w:eastAsia="Calibri" w:hAnsiTheme="minorHAnsi" w:cstheme="minorHAnsi"/>
        </w:rPr>
        <w:t xml:space="preserve">et du CCJL à l’automne 2021 afin de développer les outils de recensement (tels que les questionnaires de recensement, le portail sécurisé et le système de gestion de données), mais aussi afin de tester ces outils pour qu’ils soient prêts et conformes aux Normes </w:t>
      </w:r>
      <w:r w:rsidRPr="00874AEB">
        <w:rPr>
          <w:rFonts w:asciiTheme="minorHAnsi" w:eastAsia="Calibri" w:hAnsiTheme="minorHAnsi" w:cstheme="minorHAnsi"/>
        </w:rPr>
        <w:t>pour respecter l’</w:t>
      </w:r>
      <w:r w:rsidR="00874AEB" w:rsidRPr="00874AEB">
        <w:rPr>
          <w:rFonts w:asciiTheme="minorHAnsi" w:eastAsia="Calibri" w:hAnsiTheme="minorHAnsi" w:cstheme="minorHAnsi"/>
        </w:rPr>
        <w:t xml:space="preserve">entrée en vigueur </w:t>
      </w:r>
      <w:r w:rsidR="00874AEB" w:rsidRPr="00874AEB">
        <w:rPr>
          <w:rFonts w:asciiTheme="minorHAnsi" w:eastAsia="Calibri" w:hAnsiTheme="minorHAnsi" w:cstheme="minorHAnsi"/>
        </w:rPr>
        <w:lastRenderedPageBreak/>
        <w:t>de l’</w:t>
      </w:r>
      <w:r w:rsidRPr="00874AEB">
        <w:rPr>
          <w:rFonts w:asciiTheme="minorHAnsi" w:eastAsia="Calibri" w:hAnsiTheme="minorHAnsi" w:cstheme="minorHAnsi"/>
        </w:rPr>
        <w:t xml:space="preserve">obligation légale de </w:t>
      </w:r>
      <w:r w:rsidR="00874AEB" w:rsidRPr="00874AEB">
        <w:rPr>
          <w:rFonts w:asciiTheme="minorHAnsi" w:eastAsia="Calibri" w:hAnsiTheme="minorHAnsi" w:cstheme="minorHAnsi"/>
        </w:rPr>
        <w:t xml:space="preserve">collecte des données sociodémographiques </w:t>
      </w:r>
      <w:r w:rsidRPr="00CD1CFC">
        <w:rPr>
          <w:rFonts w:asciiTheme="minorHAnsi" w:eastAsia="Calibri" w:hAnsiTheme="minorHAnsi" w:cstheme="minorHAnsi"/>
        </w:rPr>
        <w:t xml:space="preserve">(Phase 1). Après le succès du projet-pilote, le </w:t>
      </w:r>
      <w:r w:rsidRPr="00CD1CFC">
        <w:rPr>
          <w:rFonts w:asciiTheme="minorHAnsi" w:eastAsia="Calibri" w:hAnsiTheme="minorHAnsi" w:cstheme="minorHAnsi"/>
          <w:b/>
          <w:bCs/>
        </w:rPr>
        <w:t xml:space="preserve">recensement a été mené à l’échelle de tous les </w:t>
      </w:r>
      <w:r w:rsidR="007C2CEF">
        <w:rPr>
          <w:rFonts w:asciiTheme="minorHAnsi" w:eastAsia="Calibri" w:hAnsiTheme="minorHAnsi" w:cstheme="minorHAnsi"/>
          <w:b/>
          <w:bCs/>
        </w:rPr>
        <w:t>CSLF</w:t>
      </w:r>
      <w:r w:rsidRPr="00CD1CFC">
        <w:rPr>
          <w:rFonts w:asciiTheme="minorHAnsi" w:eastAsia="Calibri" w:hAnsiTheme="minorHAnsi" w:cstheme="minorHAnsi"/>
          <w:b/>
          <w:bCs/>
        </w:rPr>
        <w:t xml:space="preserve"> de l’Ontario et du CCJL</w:t>
      </w:r>
      <w:r w:rsidRPr="00CD1CFC">
        <w:rPr>
          <w:rFonts w:asciiTheme="minorHAnsi" w:eastAsia="Calibri" w:hAnsiTheme="minorHAnsi" w:cstheme="minorHAnsi"/>
        </w:rPr>
        <w:t xml:space="preserve"> </w:t>
      </w:r>
      <w:r w:rsidR="003F072F">
        <w:rPr>
          <w:rFonts w:asciiTheme="minorHAnsi" w:eastAsia="Calibri" w:hAnsiTheme="minorHAnsi" w:cstheme="minorHAnsi"/>
        </w:rPr>
        <w:t>au printemps</w:t>
      </w:r>
      <w:r w:rsidRPr="00CD1CFC">
        <w:rPr>
          <w:rFonts w:asciiTheme="minorHAnsi" w:eastAsia="Calibri" w:hAnsiTheme="minorHAnsi" w:cstheme="minorHAnsi"/>
        </w:rPr>
        <w:t xml:space="preserve"> 2022. Il visait les élèves de 9</w:t>
      </w:r>
      <w:r w:rsidRPr="00CD1CFC">
        <w:rPr>
          <w:rFonts w:asciiTheme="minorHAnsi" w:eastAsia="Calibri" w:hAnsiTheme="minorHAnsi" w:cstheme="minorHAnsi"/>
          <w:vertAlign w:val="superscript"/>
        </w:rPr>
        <w:t>e</w:t>
      </w:r>
      <w:r w:rsidRPr="00CD1CFC">
        <w:rPr>
          <w:rFonts w:asciiTheme="minorHAnsi" w:eastAsia="Calibri" w:hAnsiTheme="minorHAnsi" w:cstheme="minorHAnsi"/>
        </w:rPr>
        <w:t xml:space="preserve"> à 12</w:t>
      </w:r>
      <w:r w:rsidRPr="00CD1CFC">
        <w:rPr>
          <w:rFonts w:asciiTheme="minorHAnsi" w:eastAsia="Calibri" w:hAnsiTheme="minorHAnsi" w:cstheme="minorHAnsi"/>
          <w:vertAlign w:val="superscript"/>
        </w:rPr>
        <w:t>e</w:t>
      </w:r>
      <w:r w:rsidRPr="00CD1CFC">
        <w:rPr>
          <w:rFonts w:asciiTheme="minorHAnsi" w:eastAsia="Calibri" w:hAnsiTheme="minorHAnsi" w:cstheme="minorHAnsi"/>
        </w:rPr>
        <w:t xml:space="preserve"> année, les parents d’élèves de la maternelle à la 8</w:t>
      </w:r>
      <w:r w:rsidRPr="00CD1CFC">
        <w:rPr>
          <w:rFonts w:asciiTheme="minorHAnsi" w:eastAsia="Calibri" w:hAnsiTheme="minorHAnsi" w:cstheme="minorHAnsi"/>
          <w:vertAlign w:val="superscript"/>
        </w:rPr>
        <w:t>e</w:t>
      </w:r>
      <w:r w:rsidRPr="00CD1CFC">
        <w:rPr>
          <w:rFonts w:asciiTheme="minorHAnsi" w:eastAsia="Calibri" w:hAnsiTheme="minorHAnsi" w:cstheme="minorHAnsi"/>
        </w:rPr>
        <w:t xml:space="preserve"> année et la main-d’œuvre (Phase 2).</w:t>
      </w:r>
    </w:p>
    <w:p w14:paraId="4C6C8F18" w14:textId="5649F7DB" w:rsidR="00371B02" w:rsidRPr="00647738" w:rsidRDefault="00371B02" w:rsidP="00371B02">
      <w:pPr>
        <w:rPr>
          <w:rFonts w:eastAsia="Calibri"/>
          <w:sz w:val="14"/>
          <w:szCs w:val="14"/>
        </w:rPr>
      </w:pPr>
    </w:p>
    <w:p w14:paraId="3EA87B53" w14:textId="7AD5B93E" w:rsidR="00253A1C"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Pour la phase 3 du projet de recensement</w:t>
      </w:r>
      <w:r w:rsidR="00C719CA">
        <w:rPr>
          <w:rFonts w:asciiTheme="minorHAnsi" w:eastAsia="Calibri" w:hAnsiTheme="minorHAnsi" w:cstheme="minorHAnsi"/>
        </w:rPr>
        <w:t>, l’objectif</w:t>
      </w:r>
      <w:r w:rsidRPr="00CD1CFC">
        <w:rPr>
          <w:rFonts w:asciiTheme="minorHAnsi" w:eastAsia="Calibri" w:hAnsiTheme="minorHAnsi" w:cstheme="minorHAnsi"/>
        </w:rPr>
        <w:t xml:space="preserve"> était le </w:t>
      </w:r>
      <w:r w:rsidRPr="00CD1CFC">
        <w:rPr>
          <w:rFonts w:asciiTheme="minorHAnsi" w:eastAsia="Calibri" w:hAnsiTheme="minorHAnsi" w:cstheme="minorHAnsi"/>
          <w:b/>
          <w:bCs/>
        </w:rPr>
        <w:t>renforcement de la capacité de collecte</w:t>
      </w:r>
      <w:r w:rsidR="00A6015E">
        <w:rPr>
          <w:rFonts w:asciiTheme="minorHAnsi" w:eastAsia="Calibri" w:hAnsiTheme="minorHAnsi" w:cstheme="minorHAnsi"/>
          <w:b/>
          <w:bCs/>
        </w:rPr>
        <w:t xml:space="preserve"> et </w:t>
      </w:r>
      <w:r w:rsidRPr="00CD1CFC">
        <w:rPr>
          <w:rFonts w:asciiTheme="minorHAnsi" w:eastAsia="Calibri" w:hAnsiTheme="minorHAnsi" w:cstheme="minorHAnsi"/>
          <w:b/>
          <w:bCs/>
        </w:rPr>
        <w:t xml:space="preserve">d'analyse des données </w:t>
      </w:r>
      <w:r w:rsidRPr="00CD1CFC">
        <w:rPr>
          <w:rFonts w:asciiTheme="minorHAnsi" w:eastAsia="Calibri" w:hAnsiTheme="minorHAnsi" w:cstheme="minorHAnsi"/>
        </w:rPr>
        <w:t xml:space="preserve">sociodémographiques des élèves et des membres du personnel. </w:t>
      </w:r>
    </w:p>
    <w:p w14:paraId="0D89A2DF" w14:textId="77777777" w:rsidR="00253A1C" w:rsidRPr="00647738" w:rsidRDefault="00253A1C" w:rsidP="00371B02">
      <w:pPr>
        <w:rPr>
          <w:rFonts w:eastAsia="Calibri"/>
          <w:sz w:val="14"/>
          <w:szCs w:val="14"/>
        </w:rPr>
      </w:pPr>
    </w:p>
    <w:p w14:paraId="7BBA5B4A" w14:textId="2684A4D4" w:rsidR="00371B02" w:rsidRPr="00CD1CFC"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Une quatrième phase est en cours pour </w:t>
      </w:r>
      <w:r w:rsidR="003D0576" w:rsidRPr="00CD1CFC">
        <w:rPr>
          <w:rFonts w:asciiTheme="minorHAnsi" w:eastAsia="Calibri" w:hAnsiTheme="minorHAnsi" w:cstheme="minorHAnsi"/>
          <w:b/>
          <w:bCs/>
        </w:rPr>
        <w:t>mettre en œuvre un processus</w:t>
      </w:r>
      <w:r w:rsidR="00524482" w:rsidRPr="00CD1CFC">
        <w:rPr>
          <w:rFonts w:asciiTheme="minorHAnsi" w:eastAsia="Calibri" w:hAnsiTheme="minorHAnsi" w:cstheme="minorHAnsi"/>
          <w:b/>
          <w:bCs/>
        </w:rPr>
        <w:t xml:space="preserve"> de mise à jour du recensement </w:t>
      </w:r>
      <w:r w:rsidR="00524482" w:rsidRPr="00CD1CFC">
        <w:rPr>
          <w:rFonts w:asciiTheme="minorHAnsi" w:eastAsia="Calibri" w:hAnsiTheme="minorHAnsi" w:cstheme="minorHAnsi"/>
          <w:b/>
        </w:rPr>
        <w:t>aux points d’entrée</w:t>
      </w:r>
      <w:r w:rsidR="00B35123" w:rsidRPr="00CD1CFC">
        <w:rPr>
          <w:rFonts w:asciiTheme="minorHAnsi" w:eastAsia="Calibri" w:hAnsiTheme="minorHAnsi" w:cstheme="minorHAnsi"/>
          <w:b/>
          <w:bCs/>
        </w:rPr>
        <w:t xml:space="preserve"> du système</w:t>
      </w:r>
      <w:r w:rsidR="007C2CEF">
        <w:rPr>
          <w:rStyle w:val="FootnoteReference"/>
          <w:rFonts w:asciiTheme="minorHAnsi" w:eastAsia="Calibri" w:hAnsiTheme="minorHAnsi" w:cstheme="minorHAnsi"/>
          <w:b/>
          <w:bCs/>
        </w:rPr>
        <w:footnoteReference w:id="12"/>
      </w:r>
      <w:r w:rsidR="00B35123" w:rsidRPr="00CD1CFC">
        <w:rPr>
          <w:rFonts w:asciiTheme="minorHAnsi" w:eastAsia="Calibri" w:hAnsiTheme="minorHAnsi" w:cstheme="minorHAnsi"/>
          <w:b/>
          <w:bCs/>
        </w:rPr>
        <w:t>,</w:t>
      </w:r>
      <w:r w:rsidR="005F057B" w:rsidRPr="00CD1CFC">
        <w:rPr>
          <w:rFonts w:asciiTheme="minorHAnsi" w:eastAsia="Calibri" w:hAnsiTheme="minorHAnsi" w:cstheme="minorHAnsi"/>
          <w:b/>
          <w:bCs/>
        </w:rPr>
        <w:t xml:space="preserve"> </w:t>
      </w:r>
      <w:r w:rsidR="00992374" w:rsidRPr="00CD1CFC">
        <w:rPr>
          <w:rFonts w:asciiTheme="minorHAnsi" w:eastAsia="Calibri" w:hAnsiTheme="minorHAnsi" w:cstheme="minorHAnsi"/>
          <w:b/>
          <w:bCs/>
        </w:rPr>
        <w:t>diffuser l</w:t>
      </w:r>
      <w:r w:rsidR="004A66EB" w:rsidRPr="00CD1CFC">
        <w:rPr>
          <w:rFonts w:asciiTheme="minorHAnsi" w:eastAsia="Calibri" w:hAnsiTheme="minorHAnsi" w:cstheme="minorHAnsi"/>
          <w:b/>
          <w:bCs/>
        </w:rPr>
        <w:t>es résultats</w:t>
      </w:r>
      <w:r w:rsidR="00DC44D8" w:rsidRPr="00CD1CFC">
        <w:rPr>
          <w:rFonts w:asciiTheme="minorHAnsi" w:eastAsia="Calibri" w:hAnsiTheme="minorHAnsi" w:cstheme="minorHAnsi"/>
          <w:b/>
          <w:bCs/>
        </w:rPr>
        <w:t xml:space="preserve"> et débuter les analyse</w:t>
      </w:r>
      <w:r w:rsidR="00224036" w:rsidRPr="00CD1CFC">
        <w:rPr>
          <w:rFonts w:asciiTheme="minorHAnsi" w:eastAsia="Calibri" w:hAnsiTheme="minorHAnsi" w:cstheme="minorHAnsi"/>
          <w:b/>
          <w:bCs/>
        </w:rPr>
        <w:t>s des données</w:t>
      </w:r>
      <w:r w:rsidR="00EA2D02" w:rsidRPr="00CD1CFC">
        <w:rPr>
          <w:rFonts w:asciiTheme="minorHAnsi" w:eastAsia="Calibri" w:hAnsiTheme="minorHAnsi" w:cstheme="minorHAnsi"/>
          <w:b/>
          <w:bCs/>
        </w:rPr>
        <w:t>.</w:t>
      </w:r>
      <w:r w:rsidR="00B35123" w:rsidRPr="00CD1CFC">
        <w:rPr>
          <w:rFonts w:asciiTheme="minorHAnsi" w:eastAsia="Calibri" w:hAnsiTheme="minorHAnsi" w:cstheme="minorHAnsi"/>
        </w:rPr>
        <w:t xml:space="preserve"> </w:t>
      </w:r>
    </w:p>
    <w:p w14:paraId="135C256C" w14:textId="77777777" w:rsidR="00371B02" w:rsidRPr="00647738" w:rsidRDefault="00371B02" w:rsidP="00371B02">
      <w:pPr>
        <w:rPr>
          <w:rFonts w:eastAsia="Calibri"/>
          <w:sz w:val="14"/>
          <w:szCs w:val="14"/>
        </w:rPr>
      </w:pPr>
    </w:p>
    <w:p w14:paraId="245DC0E0" w14:textId="6F54FCC9" w:rsidR="008266A0" w:rsidRDefault="00C56DA6" w:rsidP="00371B02">
      <w:pPr>
        <w:rPr>
          <w:rFonts w:asciiTheme="minorHAnsi" w:eastAsia="Calibri" w:hAnsiTheme="minorHAnsi" w:cstheme="minorHAnsi"/>
        </w:rPr>
      </w:pPr>
      <w:r w:rsidRPr="00A31DC5">
        <w:rPr>
          <w:rFonts w:asciiTheme="minorHAnsi" w:eastAsia="Calibri" w:hAnsiTheme="minorHAnsi" w:cstheme="minorHAnsi"/>
        </w:rPr>
        <w:t xml:space="preserve">Conformément aux Normes, </w:t>
      </w:r>
      <w:r w:rsidRPr="007C2CEF">
        <w:rPr>
          <w:rFonts w:asciiTheme="minorHAnsi" w:eastAsia="Calibri" w:hAnsiTheme="minorHAnsi" w:cstheme="minorHAnsi"/>
          <w:b/>
        </w:rPr>
        <w:t>l</w:t>
      </w:r>
      <w:r w:rsidR="002203AA" w:rsidRPr="007C2CEF">
        <w:rPr>
          <w:rFonts w:asciiTheme="minorHAnsi" w:eastAsia="Calibri" w:hAnsiTheme="minorHAnsi" w:cstheme="minorHAnsi"/>
          <w:b/>
        </w:rPr>
        <w:t xml:space="preserve">es </w:t>
      </w:r>
      <w:r w:rsidR="00EC5F4D" w:rsidRPr="007C2CEF">
        <w:rPr>
          <w:rFonts w:asciiTheme="minorHAnsi" w:eastAsia="Calibri" w:hAnsiTheme="minorHAnsi" w:cstheme="minorHAnsi"/>
          <w:b/>
        </w:rPr>
        <w:t xml:space="preserve">données recueillies </w:t>
      </w:r>
      <w:r w:rsidR="007C2CEF" w:rsidRPr="007C2CEF">
        <w:rPr>
          <w:rFonts w:asciiTheme="minorHAnsi" w:eastAsia="Calibri" w:hAnsiTheme="minorHAnsi" w:cstheme="minorHAnsi"/>
          <w:b/>
          <w:bCs/>
        </w:rPr>
        <w:t>jusqu’à la fin de la phase 3</w:t>
      </w:r>
      <w:r w:rsidR="007C2CEF" w:rsidRPr="007C2CEF">
        <w:rPr>
          <w:rStyle w:val="CommentReference"/>
          <w:b/>
          <w:bCs/>
        </w:rPr>
        <w:t xml:space="preserve"> </w:t>
      </w:r>
      <w:r w:rsidRPr="007C2CEF">
        <w:rPr>
          <w:rFonts w:asciiTheme="minorHAnsi" w:eastAsia="Calibri" w:hAnsiTheme="minorHAnsi" w:cstheme="minorHAnsi"/>
          <w:b/>
        </w:rPr>
        <w:t xml:space="preserve">seront publiées </w:t>
      </w:r>
      <w:r w:rsidR="00595068" w:rsidRPr="007C2CEF">
        <w:rPr>
          <w:rFonts w:asciiTheme="minorHAnsi" w:eastAsia="Calibri" w:hAnsiTheme="minorHAnsi" w:cstheme="minorHAnsi"/>
          <w:b/>
        </w:rPr>
        <w:t>au cours de l’hiver 2024</w:t>
      </w:r>
      <w:r w:rsidR="005B761F" w:rsidRPr="00A31DC5">
        <w:rPr>
          <w:rFonts w:asciiTheme="minorHAnsi" w:eastAsia="Calibri" w:hAnsiTheme="minorHAnsi" w:cstheme="minorHAnsi"/>
        </w:rPr>
        <w:t xml:space="preserve"> </w:t>
      </w:r>
      <w:r w:rsidR="009E4F8C" w:rsidRPr="00A31DC5">
        <w:rPr>
          <w:rFonts w:asciiTheme="minorHAnsi" w:eastAsia="Calibri" w:hAnsiTheme="minorHAnsi" w:cstheme="minorHAnsi"/>
        </w:rPr>
        <w:t xml:space="preserve">sur le site Internet de chaque </w:t>
      </w:r>
      <w:r w:rsidR="007C2CEF">
        <w:rPr>
          <w:rFonts w:asciiTheme="minorHAnsi" w:eastAsia="Calibri" w:hAnsiTheme="minorHAnsi" w:cstheme="minorHAnsi"/>
        </w:rPr>
        <w:t>CSLF de l’Ontario</w:t>
      </w:r>
      <w:r w:rsidR="009E4F8C" w:rsidRPr="00A31DC5">
        <w:rPr>
          <w:rFonts w:asciiTheme="minorHAnsi" w:eastAsia="Calibri" w:hAnsiTheme="minorHAnsi" w:cstheme="minorHAnsi"/>
        </w:rPr>
        <w:t xml:space="preserve"> et du CCJL</w:t>
      </w:r>
      <w:r w:rsidRPr="00A31DC5">
        <w:rPr>
          <w:rFonts w:asciiTheme="minorHAnsi" w:eastAsia="Calibri" w:hAnsiTheme="minorHAnsi" w:cstheme="minorHAnsi"/>
        </w:rPr>
        <w:t>.</w:t>
      </w:r>
      <w:r w:rsidR="009E4F8C" w:rsidRPr="00A31DC5">
        <w:rPr>
          <w:rFonts w:asciiTheme="minorHAnsi" w:eastAsia="Calibri" w:hAnsiTheme="minorHAnsi" w:cstheme="minorHAnsi"/>
        </w:rPr>
        <w:t xml:space="preserve"> </w:t>
      </w:r>
      <w:r w:rsidR="00A31DC5">
        <w:rPr>
          <w:rFonts w:asciiTheme="minorHAnsi" w:eastAsia="Calibri" w:hAnsiTheme="minorHAnsi" w:cstheme="minorHAnsi"/>
        </w:rPr>
        <w:t>Les documents publiés sont les suivants :</w:t>
      </w:r>
    </w:p>
    <w:p w14:paraId="68DD1453" w14:textId="2B7F0B3F" w:rsidR="00A31DC5" w:rsidRDefault="00A31DC5" w:rsidP="00A31DC5">
      <w:pPr>
        <w:pStyle w:val="ListParagraph"/>
        <w:numPr>
          <w:ilvl w:val="0"/>
          <w:numId w:val="5"/>
        </w:numPr>
        <w:rPr>
          <w:rFonts w:asciiTheme="minorHAnsi" w:eastAsia="Calibri" w:hAnsiTheme="minorHAnsi" w:cstheme="minorHAnsi"/>
        </w:rPr>
      </w:pPr>
      <w:r>
        <w:rPr>
          <w:rFonts w:asciiTheme="minorHAnsi" w:eastAsia="Calibri" w:hAnsiTheme="minorHAnsi" w:cstheme="minorHAnsi"/>
        </w:rPr>
        <w:t xml:space="preserve">Le </w:t>
      </w:r>
      <w:r w:rsidR="00BF598F">
        <w:rPr>
          <w:rFonts w:asciiTheme="minorHAnsi" w:eastAsia="Calibri" w:hAnsiTheme="minorHAnsi" w:cstheme="minorHAnsi"/>
        </w:rPr>
        <w:t>r</w:t>
      </w:r>
      <w:r>
        <w:rPr>
          <w:rFonts w:asciiTheme="minorHAnsi" w:eastAsia="Calibri" w:hAnsiTheme="minorHAnsi" w:cstheme="minorHAnsi"/>
        </w:rPr>
        <w:t>apport général de recensement ;</w:t>
      </w:r>
    </w:p>
    <w:p w14:paraId="0BE3DCA5" w14:textId="768B5C5E" w:rsidR="00A31DC5" w:rsidRDefault="00A31DC5" w:rsidP="00A31DC5">
      <w:pPr>
        <w:pStyle w:val="ListParagraph"/>
        <w:numPr>
          <w:ilvl w:val="0"/>
          <w:numId w:val="5"/>
        </w:numPr>
        <w:rPr>
          <w:rFonts w:asciiTheme="minorHAnsi" w:eastAsia="Calibri" w:hAnsiTheme="minorHAnsi" w:cstheme="minorHAnsi"/>
        </w:rPr>
      </w:pPr>
      <w:r>
        <w:rPr>
          <w:rFonts w:asciiTheme="minorHAnsi" w:eastAsia="Calibri" w:hAnsiTheme="minorHAnsi" w:cstheme="minorHAnsi"/>
        </w:rPr>
        <w:t>Les résultats du recensement des élèves (M-8 et 9-12) ;</w:t>
      </w:r>
    </w:p>
    <w:p w14:paraId="041FCFB4" w14:textId="75F40FC3" w:rsidR="00A31DC5" w:rsidRDefault="00A31DC5" w:rsidP="00A31DC5">
      <w:pPr>
        <w:pStyle w:val="ListParagraph"/>
        <w:numPr>
          <w:ilvl w:val="0"/>
          <w:numId w:val="5"/>
        </w:numPr>
        <w:rPr>
          <w:rFonts w:asciiTheme="minorHAnsi" w:eastAsia="Calibri" w:hAnsiTheme="minorHAnsi" w:cstheme="minorHAnsi"/>
        </w:rPr>
      </w:pPr>
      <w:r>
        <w:rPr>
          <w:rFonts w:asciiTheme="minorHAnsi" w:eastAsia="Calibri" w:hAnsiTheme="minorHAnsi" w:cstheme="minorHAnsi"/>
        </w:rPr>
        <w:t>Les résultats du recensement de la main-d’œuvre ;</w:t>
      </w:r>
    </w:p>
    <w:p w14:paraId="331E0A9D" w14:textId="4150A699" w:rsidR="00A31DC5" w:rsidRDefault="00A31DC5" w:rsidP="00A31DC5">
      <w:pPr>
        <w:pStyle w:val="ListParagraph"/>
        <w:numPr>
          <w:ilvl w:val="0"/>
          <w:numId w:val="5"/>
        </w:numPr>
        <w:rPr>
          <w:rFonts w:asciiTheme="minorHAnsi" w:eastAsia="Calibri" w:hAnsiTheme="minorHAnsi" w:cstheme="minorHAnsi"/>
        </w:rPr>
      </w:pPr>
      <w:r>
        <w:rPr>
          <w:rFonts w:asciiTheme="minorHAnsi" w:eastAsia="Calibri" w:hAnsiTheme="minorHAnsi" w:cstheme="minorHAnsi"/>
        </w:rPr>
        <w:t>Les questionnaires de recensement ;</w:t>
      </w:r>
    </w:p>
    <w:p w14:paraId="5E21BC8F" w14:textId="5E035E2A" w:rsidR="002203AA" w:rsidRDefault="00A31DC5" w:rsidP="00371B02">
      <w:pPr>
        <w:pStyle w:val="ListParagraph"/>
        <w:numPr>
          <w:ilvl w:val="0"/>
          <w:numId w:val="5"/>
        </w:numPr>
        <w:rPr>
          <w:rFonts w:asciiTheme="minorHAnsi" w:eastAsia="Calibri" w:hAnsiTheme="minorHAnsi" w:cstheme="minorHAnsi"/>
        </w:rPr>
      </w:pPr>
      <w:r>
        <w:rPr>
          <w:rFonts w:asciiTheme="minorHAnsi" w:eastAsia="Calibri" w:hAnsiTheme="minorHAnsi" w:cstheme="minorHAnsi"/>
        </w:rPr>
        <w:t>Les données ouvertes</w:t>
      </w:r>
      <w:r w:rsidR="00A92FBC">
        <w:rPr>
          <w:rFonts w:asciiTheme="minorHAnsi" w:eastAsia="Calibri" w:hAnsiTheme="minorHAnsi" w:cstheme="minorHAnsi"/>
        </w:rPr>
        <w:t xml:space="preserve"> (</w:t>
      </w:r>
      <w:r w:rsidR="004F38A7">
        <w:rPr>
          <w:rFonts w:asciiTheme="minorHAnsi" w:eastAsia="Calibri" w:hAnsiTheme="minorHAnsi" w:cstheme="minorHAnsi"/>
        </w:rPr>
        <w:t xml:space="preserve">données </w:t>
      </w:r>
      <w:r w:rsidR="00A92FBC">
        <w:rPr>
          <w:rFonts w:asciiTheme="minorHAnsi" w:eastAsia="Calibri" w:hAnsiTheme="minorHAnsi" w:cstheme="minorHAnsi"/>
        </w:rPr>
        <w:t>brutes anonymisées</w:t>
      </w:r>
      <w:r w:rsidR="00A92FBC" w:rsidRPr="00A92FBC">
        <w:rPr>
          <w:rFonts w:asciiTheme="minorHAnsi" w:eastAsia="Calibri" w:hAnsiTheme="minorHAnsi" w:cstheme="minorHAnsi"/>
        </w:rPr>
        <w:t>,</w:t>
      </w:r>
      <w:r w:rsidR="004F38A7" w:rsidRPr="00A92FBC">
        <w:rPr>
          <w:rFonts w:asciiTheme="minorHAnsi" w:eastAsia="Calibri" w:hAnsiTheme="minorHAnsi" w:cstheme="minorHAnsi"/>
        </w:rPr>
        <w:t xml:space="preserve"> consultables dans un format accessible</w:t>
      </w:r>
      <w:r w:rsidR="00372E2D">
        <w:rPr>
          <w:rFonts w:asciiTheme="minorHAnsi" w:eastAsia="Calibri" w:hAnsiTheme="minorHAnsi" w:cstheme="minorHAnsi"/>
        </w:rPr>
        <w:t>)</w:t>
      </w:r>
      <w:r w:rsidR="00A92FBC">
        <w:rPr>
          <w:rStyle w:val="FootnoteReference"/>
          <w:rFonts w:asciiTheme="minorHAnsi" w:eastAsia="Calibri" w:hAnsiTheme="minorHAnsi" w:cstheme="minorHAnsi"/>
        </w:rPr>
        <w:footnoteReference w:id="13"/>
      </w:r>
      <w:r w:rsidR="004F38A7" w:rsidRPr="00A92FBC">
        <w:rPr>
          <w:rFonts w:asciiTheme="minorHAnsi" w:eastAsia="Calibri" w:hAnsiTheme="minorHAnsi" w:cstheme="minorHAnsi"/>
        </w:rPr>
        <w:t xml:space="preserve">. </w:t>
      </w:r>
    </w:p>
    <w:p w14:paraId="25F50A11" w14:textId="402DC438" w:rsidR="002203AA" w:rsidRPr="00647738" w:rsidRDefault="002203AA" w:rsidP="00371B02">
      <w:pPr>
        <w:rPr>
          <w:rFonts w:eastAsia="Calibri"/>
          <w:sz w:val="14"/>
          <w:szCs w:val="14"/>
        </w:rPr>
      </w:pPr>
    </w:p>
    <w:p w14:paraId="0CBD3272" w14:textId="5AB40CFD" w:rsidR="007C2CEF" w:rsidRDefault="00371B02" w:rsidP="00371B02">
      <w:pPr>
        <w:rPr>
          <w:rFonts w:asciiTheme="minorHAnsi" w:eastAsia="Calibri" w:hAnsiTheme="minorHAnsi" w:cstheme="minorHAnsi"/>
        </w:rPr>
      </w:pPr>
      <w:r w:rsidRPr="00CD1CFC">
        <w:rPr>
          <w:rFonts w:asciiTheme="minorHAnsi" w:eastAsia="Calibri" w:hAnsiTheme="minorHAnsi" w:cstheme="minorHAnsi"/>
        </w:rPr>
        <w:t xml:space="preserve">La ligne de temps ci-dessous résume la démarche de collecte entreprise par le collectif des 12 </w:t>
      </w:r>
      <w:r w:rsidR="007C2CEF">
        <w:rPr>
          <w:rFonts w:asciiTheme="minorHAnsi" w:eastAsia="Calibri" w:hAnsiTheme="minorHAnsi" w:cstheme="minorHAnsi"/>
        </w:rPr>
        <w:t>CSLF</w:t>
      </w:r>
      <w:r w:rsidRPr="00CD1CFC">
        <w:rPr>
          <w:rFonts w:asciiTheme="minorHAnsi" w:eastAsia="Calibri" w:hAnsiTheme="minorHAnsi" w:cstheme="minorHAnsi"/>
        </w:rPr>
        <w:t xml:space="preserve"> de l’Ontario et le CCJL :</w:t>
      </w:r>
    </w:p>
    <w:p w14:paraId="10FADEFF" w14:textId="48633B53" w:rsidR="007C3651" w:rsidRPr="00CD1CFC" w:rsidRDefault="00710C10">
      <w:pPr>
        <w:rPr>
          <w:rFonts w:asciiTheme="minorHAnsi" w:eastAsia="Calibri" w:hAnsiTheme="minorHAnsi" w:cstheme="minorHAnsi"/>
        </w:rPr>
      </w:pPr>
      <w:r>
        <w:rPr>
          <w:rFonts w:asciiTheme="minorHAnsi" w:eastAsia="Calibri" w:hAnsiTheme="minorHAnsi" w:cstheme="minorHAnsi"/>
          <w:noProof/>
        </w:rPr>
        <mc:AlternateContent>
          <mc:Choice Requires="wpg">
            <w:drawing>
              <wp:anchor distT="0" distB="0" distL="114300" distR="114300" simplePos="0" relativeHeight="251658242" behindDoc="0" locked="0" layoutInCell="1" allowOverlap="1" wp14:anchorId="3FFB12ED" wp14:editId="6E07FDE6">
                <wp:simplePos x="0" y="0"/>
                <wp:positionH relativeFrom="column">
                  <wp:posOffset>-137795</wp:posOffset>
                </wp:positionH>
                <wp:positionV relativeFrom="paragraph">
                  <wp:posOffset>161290</wp:posOffset>
                </wp:positionV>
                <wp:extent cx="6225540" cy="2639696"/>
                <wp:effectExtent l="0" t="0" r="0" b="0"/>
                <wp:wrapNone/>
                <wp:docPr id="950975115" name="Group 950975115"/>
                <wp:cNvGraphicFramePr/>
                <a:graphic xmlns:a="http://schemas.openxmlformats.org/drawingml/2006/main">
                  <a:graphicData uri="http://schemas.microsoft.com/office/word/2010/wordprocessingGroup">
                    <wpg:wgp>
                      <wpg:cNvGrpSpPr/>
                      <wpg:grpSpPr>
                        <a:xfrm>
                          <a:off x="0" y="0"/>
                          <a:ext cx="6225540" cy="2639696"/>
                          <a:chOff x="0" y="0"/>
                          <a:chExt cx="6225540" cy="2639696"/>
                        </a:xfrm>
                      </wpg:grpSpPr>
                      <wpg:grpSp>
                        <wpg:cNvPr id="273376895" name="Groupe 13"/>
                        <wpg:cNvGrpSpPr/>
                        <wpg:grpSpPr>
                          <a:xfrm>
                            <a:off x="0" y="0"/>
                            <a:ext cx="6225540" cy="2639696"/>
                            <a:chOff x="0" y="0"/>
                            <a:chExt cx="6225540" cy="2639696"/>
                          </a:xfrm>
                        </wpg:grpSpPr>
                        <pic:pic xmlns:pic="http://schemas.openxmlformats.org/drawingml/2006/picture">
                          <pic:nvPicPr>
                            <pic:cNvPr id="903199946" name="Image 6"/>
                            <pic:cNvPicPr>
                              <a:picLocks noChangeAspect="1"/>
                            </pic:cNvPicPr>
                          </pic:nvPicPr>
                          <pic:blipFill rotWithShape="1">
                            <a:blip r:embed="rId13" cstate="print">
                              <a:extLst>
                                <a:ext uri="{28A0092B-C50C-407E-A947-70E740481C1C}">
                                  <a14:useLocalDpi xmlns:a14="http://schemas.microsoft.com/office/drawing/2010/main" val="0"/>
                                </a:ext>
                              </a:extLst>
                            </a:blip>
                            <a:srcRect l="1614" t="3631" r="4244" b="72432"/>
                            <a:stretch/>
                          </pic:blipFill>
                          <pic:spPr bwMode="auto">
                            <a:xfrm>
                              <a:off x="0" y="657546"/>
                              <a:ext cx="6225540" cy="1478915"/>
                            </a:xfrm>
                            <a:prstGeom prst="rect">
                              <a:avLst/>
                            </a:prstGeom>
                            <a:ln>
                              <a:noFill/>
                            </a:ln>
                            <a:extLst>
                              <a:ext uri="{53640926-AAD7-44D8-BBD7-CCE9431645EC}">
                                <a14:shadowObscured xmlns:a14="http://schemas.microsoft.com/office/drawing/2010/main"/>
                              </a:ext>
                            </a:extLst>
                          </pic:spPr>
                        </pic:pic>
                        <wpg:grpSp>
                          <wpg:cNvPr id="1384717402" name="Groupe 11"/>
                          <wpg:cNvGrpSpPr/>
                          <wpg:grpSpPr>
                            <a:xfrm>
                              <a:off x="30822" y="0"/>
                              <a:ext cx="6133672" cy="1027416"/>
                              <a:chOff x="0" y="0"/>
                              <a:chExt cx="6133672" cy="1027416"/>
                            </a:xfrm>
                          </wpg:grpSpPr>
                          <wps:wsp>
                            <wps:cNvPr id="747373447" name="Zone de texte 7"/>
                            <wps:cNvSpPr txBox="1"/>
                            <wps:spPr>
                              <a:xfrm>
                                <a:off x="0" y="0"/>
                                <a:ext cx="1222197" cy="647272"/>
                              </a:xfrm>
                              <a:prstGeom prst="rect">
                                <a:avLst/>
                              </a:prstGeom>
                              <a:solidFill>
                                <a:srgbClr val="FFFFFF">
                                  <a:alpha val="0"/>
                                </a:srgbClr>
                              </a:solidFill>
                              <a:ln w="6350">
                                <a:noFill/>
                              </a:ln>
                            </wps:spPr>
                            <wps:txbx>
                              <w:txbxContent>
                                <w:p w14:paraId="7E85E099" w14:textId="69C6E728" w:rsidR="00895988" w:rsidRPr="008F68A5" w:rsidRDefault="003518C6" w:rsidP="00442E8D">
                                  <w:pPr>
                                    <w:jc w:val="center"/>
                                    <w:rPr>
                                      <w:rFonts w:asciiTheme="minorHAnsi" w:hAnsiTheme="minorHAnsi" w:cstheme="minorHAnsi"/>
                                      <w:color w:val="0070C0"/>
                                    </w:rPr>
                                  </w:pPr>
                                  <w:r w:rsidRPr="008F68A5">
                                    <w:rPr>
                                      <w:rFonts w:asciiTheme="minorHAnsi" w:hAnsiTheme="minorHAnsi" w:cstheme="minorHAnsi"/>
                                      <w:color w:val="0070C0"/>
                                    </w:rPr>
                                    <w:t>Projet-pilote et déploiement du recensement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2378716" name="Zone de texte 7"/>
                            <wps:cNvSpPr txBox="1"/>
                            <wps:spPr>
                              <a:xfrm>
                                <a:off x="1160980" y="0"/>
                                <a:ext cx="1385263" cy="1027416"/>
                              </a:xfrm>
                              <a:prstGeom prst="rect">
                                <a:avLst/>
                              </a:prstGeom>
                              <a:solidFill>
                                <a:srgbClr val="FFFFFF">
                                  <a:alpha val="0"/>
                                </a:srgbClr>
                              </a:solidFill>
                              <a:ln w="6350">
                                <a:noFill/>
                              </a:ln>
                            </wps:spPr>
                            <wps:txbx>
                              <w:txbxContent>
                                <w:p w14:paraId="57875251" w14:textId="1D1C1ED9" w:rsidR="003518C6" w:rsidRPr="008F68A5" w:rsidRDefault="003518C6" w:rsidP="00442E8D">
                                  <w:pPr>
                                    <w:jc w:val="center"/>
                                    <w:rPr>
                                      <w:rFonts w:asciiTheme="minorHAnsi" w:hAnsiTheme="minorHAnsi" w:cstheme="minorHAnsi"/>
                                      <w:color w:val="0070C0"/>
                                    </w:rPr>
                                  </w:pPr>
                                  <w:r w:rsidRPr="008F68A5">
                                    <w:rPr>
                                      <w:rFonts w:asciiTheme="minorHAnsi" w:hAnsiTheme="minorHAnsi" w:cstheme="minorHAnsi"/>
                                      <w:color w:val="0070C0"/>
                                    </w:rPr>
                                    <w:t>Renforcement de la capacité de collecte</w:t>
                                  </w:r>
                                  <w:r w:rsidR="00A6015E">
                                    <w:rPr>
                                      <w:rFonts w:asciiTheme="minorHAnsi" w:hAnsiTheme="minorHAnsi" w:cstheme="minorHAnsi"/>
                                      <w:color w:val="0070C0"/>
                                    </w:rPr>
                                    <w:t xml:space="preserve"> et </w:t>
                                  </w:r>
                                  <w:r w:rsidR="00442E8D" w:rsidRPr="008F68A5">
                                    <w:rPr>
                                      <w:rFonts w:asciiTheme="minorHAnsi" w:hAnsiTheme="minorHAnsi" w:cstheme="minorHAnsi"/>
                                      <w:color w:val="0070C0"/>
                                    </w:rPr>
                                    <w:t>d’analyse des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1295583" name="Zone de texte 7"/>
                            <wps:cNvSpPr txBox="1"/>
                            <wps:spPr>
                              <a:xfrm>
                                <a:off x="2434975" y="20549"/>
                                <a:ext cx="1252503" cy="821690"/>
                              </a:xfrm>
                              <a:prstGeom prst="rect">
                                <a:avLst/>
                              </a:prstGeom>
                              <a:solidFill>
                                <a:srgbClr val="FFFFFF">
                                  <a:alpha val="0"/>
                                </a:srgbClr>
                              </a:solidFill>
                              <a:ln w="6350">
                                <a:noFill/>
                              </a:ln>
                            </wps:spPr>
                            <wps:txbx>
                              <w:txbxContent>
                                <w:p w14:paraId="74C53802" w14:textId="54166670"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Diffusion des résultats et début des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9417899" name="Zone de texte 7"/>
                            <wps:cNvSpPr txBox="1"/>
                            <wps:spPr>
                              <a:xfrm>
                                <a:off x="3585681" y="10275"/>
                                <a:ext cx="1417834" cy="821933"/>
                              </a:xfrm>
                              <a:prstGeom prst="rect">
                                <a:avLst/>
                              </a:prstGeom>
                              <a:solidFill>
                                <a:srgbClr val="FFFFFF">
                                  <a:alpha val="0"/>
                                </a:srgbClr>
                              </a:solidFill>
                              <a:ln w="6350">
                                <a:noFill/>
                              </a:ln>
                            </wps:spPr>
                            <wps:txbx>
                              <w:txbxContent>
                                <w:p w14:paraId="2DF4E7D9" w14:textId="622EEE5F"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Approfondissement des analyses et mise en place de stratégies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0100969" name="Zone de texte 7"/>
                            <wps:cNvSpPr txBox="1"/>
                            <wps:spPr>
                              <a:xfrm>
                                <a:off x="4911047" y="41097"/>
                                <a:ext cx="1222625" cy="472612"/>
                              </a:xfrm>
                              <a:prstGeom prst="rect">
                                <a:avLst/>
                              </a:prstGeom>
                              <a:solidFill>
                                <a:srgbClr val="FFFFFF">
                                  <a:alpha val="0"/>
                                </a:srgbClr>
                              </a:solidFill>
                              <a:ln w="6350">
                                <a:noFill/>
                              </a:ln>
                            </wps:spPr>
                            <wps:txbx>
                              <w:txbxContent>
                                <w:p w14:paraId="1F4BBC82" w14:textId="3C3DADC2"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Nouveau cycle du recensement</w:t>
                                  </w:r>
                                </w:p>
                                <w:p w14:paraId="16FDCE94" w14:textId="77777777" w:rsidR="00442E8D" w:rsidRPr="003518C6" w:rsidRDefault="00442E8D" w:rsidP="00442E8D">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7627877" name="Zone de texte 7"/>
                          <wps:cNvSpPr txBox="1"/>
                          <wps:spPr>
                            <a:xfrm>
                              <a:off x="30822" y="1130158"/>
                              <a:ext cx="1232899" cy="493159"/>
                            </a:xfrm>
                            <a:prstGeom prst="rect">
                              <a:avLst/>
                            </a:prstGeom>
                            <a:solidFill>
                              <a:srgbClr val="FFFFFF">
                                <a:alpha val="0"/>
                              </a:srgbClr>
                            </a:solidFill>
                            <a:ln w="6350">
                              <a:noFill/>
                            </a:ln>
                          </wps:spPr>
                          <wps:txbx>
                            <w:txbxContent>
                              <w:p w14:paraId="0F8460FE" w14:textId="7BCE8C0D"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4CDBB9D0" w14:textId="0C0C874F"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181918" name="Zone de texte 7"/>
                          <wps:cNvSpPr txBox="1"/>
                          <wps:spPr>
                            <a:xfrm>
                              <a:off x="1232899" y="1130158"/>
                              <a:ext cx="1232899" cy="493159"/>
                            </a:xfrm>
                            <a:prstGeom prst="rect">
                              <a:avLst/>
                            </a:prstGeom>
                            <a:solidFill>
                              <a:srgbClr val="FFFFFF">
                                <a:alpha val="0"/>
                              </a:srgbClr>
                            </a:solidFill>
                            <a:ln w="6350">
                              <a:noFill/>
                            </a:ln>
                          </wps:spPr>
                          <wps:txbx>
                            <w:txbxContent>
                              <w:p w14:paraId="72AA209E"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03B250AD" w14:textId="6802F10D"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2</w:t>
                                </w:r>
                                <w:r w:rsidRPr="00442E8D">
                                  <w:rPr>
                                    <w:rFonts w:asciiTheme="minorHAnsi" w:hAnsiTheme="minorHAnsi" w:cstheme="minorHAnsi"/>
                                    <w:b/>
                                    <w:bCs/>
                                  </w:rPr>
                                  <w:t>-202</w:t>
                                </w:r>
                                <w:r>
                                  <w:rPr>
                                    <w:rFonts w:asciiTheme="minorHAnsi" w:hAnsiTheme="minorHAnsi" w:cstheme="minorHAnsi"/>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4279944" name="Zone de texte 7"/>
                          <wps:cNvSpPr txBox="1"/>
                          <wps:spPr>
                            <a:xfrm>
                              <a:off x="2465797" y="1130158"/>
                              <a:ext cx="1232899" cy="493159"/>
                            </a:xfrm>
                            <a:prstGeom prst="rect">
                              <a:avLst/>
                            </a:prstGeom>
                            <a:solidFill>
                              <a:srgbClr val="FFFFFF">
                                <a:alpha val="0"/>
                              </a:srgbClr>
                            </a:solidFill>
                            <a:ln w="6350">
                              <a:noFill/>
                            </a:ln>
                          </wps:spPr>
                          <wps:txbx>
                            <w:txbxContent>
                              <w:p w14:paraId="36DEE70F"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2052FD3F" w14:textId="00C85090"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3</w:t>
                                </w:r>
                                <w:r w:rsidRPr="00442E8D">
                                  <w:rPr>
                                    <w:rFonts w:asciiTheme="minorHAnsi" w:hAnsiTheme="minorHAnsi" w:cstheme="minorHAnsi"/>
                                    <w:b/>
                                    <w:bCs/>
                                  </w:rPr>
                                  <w:t>-202</w:t>
                                </w:r>
                                <w:r>
                                  <w:rPr>
                                    <w:rFonts w:asciiTheme="minorHAnsi" w:hAnsiTheme="minorHAnsi" w:cstheme="minorHAnsi"/>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4818897" name="Zone de texte 7"/>
                          <wps:cNvSpPr txBox="1"/>
                          <wps:spPr>
                            <a:xfrm>
                              <a:off x="3647326" y="1130158"/>
                              <a:ext cx="1232535" cy="492760"/>
                            </a:xfrm>
                            <a:prstGeom prst="rect">
                              <a:avLst/>
                            </a:prstGeom>
                            <a:solidFill>
                              <a:srgbClr val="FFFFFF">
                                <a:alpha val="0"/>
                              </a:srgbClr>
                            </a:solidFill>
                            <a:ln w="6350">
                              <a:noFill/>
                            </a:ln>
                          </wps:spPr>
                          <wps:txbx>
                            <w:txbxContent>
                              <w:p w14:paraId="437A937B"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5078B6F1" w14:textId="5897B721"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4</w:t>
                                </w:r>
                                <w:r w:rsidRPr="00442E8D">
                                  <w:rPr>
                                    <w:rFonts w:asciiTheme="minorHAnsi" w:hAnsiTheme="minorHAnsi" w:cstheme="minorHAnsi"/>
                                    <w:b/>
                                    <w:bCs/>
                                  </w:rPr>
                                  <w:t>-202</w:t>
                                </w:r>
                                <w:r>
                                  <w:rPr>
                                    <w:rFonts w:asciiTheme="minorHAnsi" w:hAnsiTheme="minorHAnsi" w:cstheme="minorHAnsi"/>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1756488" name="Zone de texte 7"/>
                          <wps:cNvSpPr txBox="1"/>
                          <wps:spPr>
                            <a:xfrm>
                              <a:off x="4941869" y="1027416"/>
                              <a:ext cx="955497" cy="708916"/>
                            </a:xfrm>
                            <a:prstGeom prst="rect">
                              <a:avLst/>
                            </a:prstGeom>
                            <a:solidFill>
                              <a:srgbClr val="FFFFFF">
                                <a:alpha val="0"/>
                              </a:srgbClr>
                            </a:solidFill>
                            <a:ln w="6350">
                              <a:noFill/>
                            </a:ln>
                          </wps:spPr>
                          <wps:txbx>
                            <w:txbxContent>
                              <w:p w14:paraId="06C4D22E"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47BFD9DF" w14:textId="1BA50F49"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5</w:t>
                                </w:r>
                                <w:r w:rsidRPr="00442E8D">
                                  <w:rPr>
                                    <w:rFonts w:asciiTheme="minorHAnsi" w:hAnsiTheme="minorHAnsi" w:cstheme="minorHAnsi"/>
                                    <w:b/>
                                    <w:bCs/>
                                  </w:rPr>
                                  <w:t>-202</w:t>
                                </w:r>
                                <w:r>
                                  <w:rPr>
                                    <w:rFonts w:asciiTheme="minorHAnsi" w:hAnsiTheme="minorHAnsi" w:cstheme="minorHAnsi"/>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743880" name="Zone de texte 1"/>
                          <wps:cNvSpPr txBox="1"/>
                          <wps:spPr>
                            <a:xfrm>
                              <a:off x="0" y="1998737"/>
                              <a:ext cx="3831220" cy="640959"/>
                            </a:xfrm>
                            <a:prstGeom prst="rect">
                              <a:avLst/>
                            </a:prstGeom>
                            <a:solidFill>
                              <a:srgbClr val="FFFFFF">
                                <a:alpha val="0"/>
                              </a:srgbClr>
                            </a:solidFill>
                            <a:ln w="6350">
                              <a:noFill/>
                            </a:ln>
                          </wps:spPr>
                          <wps:txbx>
                            <w:txbxContent>
                              <w:p w14:paraId="70EBC10C" w14:textId="3ED65069" w:rsidR="005F54F5" w:rsidRPr="00EF5945" w:rsidRDefault="005F54F5" w:rsidP="00435308">
                                <w:pPr>
                                  <w:jc w:val="center"/>
                                  <w:rPr>
                                    <w:rFonts w:ascii="Calibri" w:eastAsia="Calibri" w:hAnsi="Calibri" w:cs="Arial"/>
                                    <w:color w:val="0070C0"/>
                                  </w:rPr>
                                </w:pPr>
                                <w:r w:rsidRPr="008F68A5">
                                  <w:rPr>
                                    <w:rFonts w:ascii="Calibri" w:eastAsia="Calibri" w:hAnsi="Calibri" w:cs="Arial"/>
                                    <w:color w:val="0070C0"/>
                                  </w:rPr>
                                  <w:t>Janv. 2023 : Entrée en vigueur de l’</w:t>
                                </w:r>
                                <w:r w:rsidR="00A2638A">
                                  <w:rPr>
                                    <w:rFonts w:ascii="Calibri" w:eastAsia="Calibri" w:hAnsi="Calibri" w:cs="Arial"/>
                                    <w:color w:val="0070C0"/>
                                  </w:rPr>
                                  <w:t>obligation</w:t>
                                </w:r>
                                <w:r w:rsidR="00620A59">
                                  <w:rPr>
                                    <w:rFonts w:ascii="Calibri" w:eastAsia="Calibri" w:hAnsi="Calibri" w:cs="Arial"/>
                                    <w:color w:val="0070C0"/>
                                  </w:rPr>
                                  <w:t xml:space="preserve"> légale</w:t>
                                </w:r>
                                <w:r w:rsidRPr="008F68A5">
                                  <w:rPr>
                                    <w:rFonts w:ascii="Calibri" w:eastAsia="Calibri" w:hAnsi="Calibri" w:cs="Arial"/>
                                    <w:color w:val="0070C0"/>
                                  </w:rPr>
                                  <w:t xml:space="preserve"> de collecte des données </w:t>
                                </w:r>
                                <w:r w:rsidRPr="00EF5945">
                                  <w:rPr>
                                    <w:rFonts w:ascii="Calibri" w:eastAsia="Calibri" w:hAnsi="Calibri" w:cs="Arial"/>
                                    <w:color w:val="0070C0"/>
                                  </w:rPr>
                                  <w:t>sociodémographiques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87421912" name="Connecteur droit avec flèche 12"/>
                        <wps:cNvCnPr/>
                        <wps:spPr>
                          <a:xfrm flipV="1">
                            <a:off x="1863903" y="1782278"/>
                            <a:ext cx="0" cy="275122"/>
                          </a:xfrm>
                          <a:prstGeom prst="straightConnector1">
                            <a:avLst/>
                          </a:prstGeom>
                          <a:ln w="38100">
                            <a:solidFill>
                              <a:srgbClr val="FAC09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FFB12ED" id="Group 950975115" o:spid="_x0000_s1026" style="position:absolute;margin-left:-10.85pt;margin-top:12.7pt;width:490.2pt;height:207.85pt;z-index:251658242;mso-height-relative:margin" coordsize="62255,26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&#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X3twTAAAAIAwaP1T28E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">
                <v:group id="Groupe 13" o:spid="_x0000_s1027" style="position:absolute;width:62255;height:26396" coordsize="62255,2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top:6575;width:62255;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">
                    <v:imagedata r:id="rId14" o:title="" croptop="2380f" cropbottom="47469f" cropleft="1058f" cropright="2781f"/>
                  </v:shape>
                  <v:group id="Groupe 11" o:spid="_x0000_s1029" style="position:absolute;left:308;width:61336;height:10274" coordsize="61336,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">
                    <v:shapetype id="_x0000_t202" coordsize="21600,21600" o:spt="202" path="m,l,21600r21600,l21600,xe">
                      <v:stroke joinstyle="miter"/>
                      <v:path gradientshapeok="t" o:connecttype="rect"/>
                    </v:shapetype>
                    <v:shape id="Zone de texte 7" o:spid="_x0000_s1030" type="#_x0000_t202" style="position:absolute;width:12221;height: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" stroked="f" strokeweight=".5pt">
                      <v:fill opacity="0"/>
                      <v:textbox>
                        <w:txbxContent>
                          <w:p w14:paraId="7E85E099" w14:textId="69C6E728" w:rsidR="00895988" w:rsidRPr="008F68A5" w:rsidRDefault="003518C6" w:rsidP="00442E8D">
                            <w:pPr>
                              <w:jc w:val="center"/>
                              <w:rPr>
                                <w:rFonts w:asciiTheme="minorHAnsi" w:hAnsiTheme="minorHAnsi" w:cstheme="minorHAnsi"/>
                                <w:color w:val="0070C0"/>
                              </w:rPr>
                            </w:pPr>
                            <w:r w:rsidRPr="008F68A5">
                              <w:rPr>
                                <w:rFonts w:asciiTheme="minorHAnsi" w:hAnsiTheme="minorHAnsi" w:cstheme="minorHAnsi"/>
                                <w:color w:val="0070C0"/>
                              </w:rPr>
                              <w:t>Projet-pilote et déploiement du recensement</w:t>
                            </w:r>
                          </w:p>
                        </w:txbxContent>
                      </v:textbox>
                    </v:shape>
                    <v:shape id="Zone de texte 7" o:spid="_x0000_s1031" type="#_x0000_t202" style="position:absolute;left:11609;width:13853;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" stroked="f" strokeweight=".5pt">
                      <v:fill opacity="0"/>
                      <v:textbox>
                        <w:txbxContent>
                          <w:p w14:paraId="57875251" w14:textId="1D1C1ED9" w:rsidR="003518C6" w:rsidRPr="008F68A5" w:rsidRDefault="003518C6" w:rsidP="00442E8D">
                            <w:pPr>
                              <w:jc w:val="center"/>
                              <w:rPr>
                                <w:rFonts w:asciiTheme="minorHAnsi" w:hAnsiTheme="minorHAnsi" w:cstheme="minorHAnsi"/>
                                <w:color w:val="0070C0"/>
                              </w:rPr>
                            </w:pPr>
                            <w:r w:rsidRPr="008F68A5">
                              <w:rPr>
                                <w:rFonts w:asciiTheme="minorHAnsi" w:hAnsiTheme="minorHAnsi" w:cstheme="minorHAnsi"/>
                                <w:color w:val="0070C0"/>
                              </w:rPr>
                              <w:t>Renforcement de la capacité de collecte</w:t>
                            </w:r>
                            <w:r w:rsidR="00A6015E">
                              <w:rPr>
                                <w:rFonts w:asciiTheme="minorHAnsi" w:hAnsiTheme="minorHAnsi" w:cstheme="minorHAnsi"/>
                                <w:color w:val="0070C0"/>
                              </w:rPr>
                              <w:t xml:space="preserve"> et </w:t>
                            </w:r>
                            <w:r w:rsidR="00442E8D" w:rsidRPr="008F68A5">
                              <w:rPr>
                                <w:rFonts w:asciiTheme="minorHAnsi" w:hAnsiTheme="minorHAnsi" w:cstheme="minorHAnsi"/>
                                <w:color w:val="0070C0"/>
                              </w:rPr>
                              <w:t>d’analyse des données</w:t>
                            </w:r>
                          </w:p>
                        </w:txbxContent>
                      </v:textbox>
                    </v:shape>
                    <v:shape id="Zone de texte 7" o:spid="_x0000_s1032" type="#_x0000_t202" style="position:absolute;left:24349;top:205;width:12525;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" stroked="f" strokeweight=".5pt">
                      <v:fill opacity="0"/>
                      <v:textbox>
                        <w:txbxContent>
                          <w:p w14:paraId="74C53802" w14:textId="54166670"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Diffusion des résultats et début des analyses</w:t>
                            </w:r>
                          </w:p>
                        </w:txbxContent>
                      </v:textbox>
                    </v:shape>
                    <v:shape id="Zone de texte 7" o:spid="_x0000_s1033" type="#_x0000_t202" style="position:absolute;left:35856;top:102;width:14179;height:8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" stroked="f" strokeweight=".5pt">
                      <v:fill opacity="0"/>
                      <v:textbox>
                        <w:txbxContent>
                          <w:p w14:paraId="2DF4E7D9" w14:textId="622EEE5F"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Approfondissement des analyses et mise en place de stratégies</w:t>
                            </w:r>
                          </w:p>
                        </w:txbxContent>
                      </v:textbox>
                    </v:shape>
                    <v:shape id="Zone de texte 7" o:spid="_x0000_s1034" type="#_x0000_t202" style="position:absolute;left:49110;top:410;width:12226;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" stroked="f" strokeweight=".5pt">
                      <v:fill opacity="0"/>
                      <v:textbox>
                        <w:txbxContent>
                          <w:p w14:paraId="1F4BBC82" w14:textId="3C3DADC2" w:rsidR="00442E8D" w:rsidRPr="008F68A5" w:rsidRDefault="00442E8D" w:rsidP="00442E8D">
                            <w:pPr>
                              <w:jc w:val="center"/>
                              <w:rPr>
                                <w:rFonts w:asciiTheme="minorHAnsi" w:hAnsiTheme="minorHAnsi" w:cstheme="minorHAnsi"/>
                                <w:color w:val="0070C0"/>
                              </w:rPr>
                            </w:pPr>
                            <w:r w:rsidRPr="008F68A5">
                              <w:rPr>
                                <w:rFonts w:asciiTheme="minorHAnsi" w:hAnsiTheme="minorHAnsi" w:cstheme="minorHAnsi"/>
                                <w:color w:val="0070C0"/>
                              </w:rPr>
                              <w:t>Nouveau cycle du recensement</w:t>
                            </w:r>
                          </w:p>
                          <w:p w14:paraId="16FDCE94" w14:textId="77777777" w:rsidR="00442E8D" w:rsidRPr="003518C6" w:rsidRDefault="00442E8D" w:rsidP="00442E8D">
                            <w:pPr>
                              <w:jc w:val="center"/>
                              <w:rPr>
                                <w:rFonts w:asciiTheme="minorHAnsi" w:hAnsiTheme="minorHAnsi" w:cstheme="minorHAnsi"/>
                              </w:rPr>
                            </w:pPr>
                          </w:p>
                        </w:txbxContent>
                      </v:textbox>
                    </v:shape>
                  </v:group>
                  <v:shape id="Zone de texte 7" o:spid="_x0000_s1035" type="#_x0000_t202" style="position:absolute;left:308;top:11301;width:12329;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" stroked="f" strokeweight=".5pt">
                    <v:fill opacity="0"/>
                    <v:textbox>
                      <w:txbxContent>
                        <w:p w14:paraId="0F8460FE" w14:textId="7BCE8C0D"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4CDBB9D0" w14:textId="0C0C874F"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2021-2022</w:t>
                          </w:r>
                        </w:p>
                      </w:txbxContent>
                    </v:textbox>
                  </v:shape>
                  <v:shape id="Zone de texte 7" o:spid="_x0000_s1036" type="#_x0000_t202" style="position:absolute;left:12328;top:11301;width:12329;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" stroked="f" strokeweight=".5pt">
                    <v:fill opacity="0"/>
                    <v:textbox>
                      <w:txbxContent>
                        <w:p w14:paraId="72AA209E"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03B250AD" w14:textId="6802F10D"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2</w:t>
                          </w:r>
                          <w:r w:rsidRPr="00442E8D">
                            <w:rPr>
                              <w:rFonts w:asciiTheme="minorHAnsi" w:hAnsiTheme="minorHAnsi" w:cstheme="minorHAnsi"/>
                              <w:b/>
                              <w:bCs/>
                            </w:rPr>
                            <w:t>-202</w:t>
                          </w:r>
                          <w:r>
                            <w:rPr>
                              <w:rFonts w:asciiTheme="minorHAnsi" w:hAnsiTheme="minorHAnsi" w:cstheme="minorHAnsi"/>
                              <w:b/>
                              <w:bCs/>
                            </w:rPr>
                            <w:t>3</w:t>
                          </w:r>
                        </w:p>
                      </w:txbxContent>
                    </v:textbox>
                  </v:shape>
                  <v:shape id="Zone de texte 7" o:spid="_x0000_s1037" type="#_x0000_t202" style="position:absolute;left:24657;top:11301;width:12329;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" stroked="f" strokeweight=".5pt">
                    <v:fill opacity="0"/>
                    <v:textbox>
                      <w:txbxContent>
                        <w:p w14:paraId="36DEE70F"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2052FD3F" w14:textId="00C85090"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3</w:t>
                          </w:r>
                          <w:r w:rsidRPr="00442E8D">
                            <w:rPr>
                              <w:rFonts w:asciiTheme="minorHAnsi" w:hAnsiTheme="minorHAnsi" w:cstheme="minorHAnsi"/>
                              <w:b/>
                              <w:bCs/>
                            </w:rPr>
                            <w:t>-202</w:t>
                          </w:r>
                          <w:r>
                            <w:rPr>
                              <w:rFonts w:asciiTheme="minorHAnsi" w:hAnsiTheme="minorHAnsi" w:cstheme="minorHAnsi"/>
                              <w:b/>
                              <w:bCs/>
                            </w:rPr>
                            <w:t>4</w:t>
                          </w:r>
                        </w:p>
                      </w:txbxContent>
                    </v:textbox>
                  </v:shape>
                  <v:shape id="Zone de texte 7" o:spid="_x0000_s1038" type="#_x0000_t202" style="position:absolute;left:36473;top:11301;width:12325;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" stroked="f" strokeweight=".5pt">
                    <v:fill opacity="0"/>
                    <v:textbox>
                      <w:txbxContent>
                        <w:p w14:paraId="437A937B"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5078B6F1" w14:textId="5897B721"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4</w:t>
                          </w:r>
                          <w:r w:rsidRPr="00442E8D">
                            <w:rPr>
                              <w:rFonts w:asciiTheme="minorHAnsi" w:hAnsiTheme="minorHAnsi" w:cstheme="minorHAnsi"/>
                              <w:b/>
                              <w:bCs/>
                            </w:rPr>
                            <w:t>-202</w:t>
                          </w:r>
                          <w:r>
                            <w:rPr>
                              <w:rFonts w:asciiTheme="minorHAnsi" w:hAnsiTheme="minorHAnsi" w:cstheme="minorHAnsi"/>
                              <w:b/>
                              <w:bCs/>
                            </w:rPr>
                            <w:t>5</w:t>
                          </w:r>
                        </w:p>
                      </w:txbxContent>
                    </v:textbox>
                  </v:shape>
                  <v:shape id="Zone de texte 7" o:spid="_x0000_s1039" type="#_x0000_t202" style="position:absolute;left:49418;top:10274;width:9555;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" stroked="f" strokeweight=".5pt">
                    <v:fill opacity="0"/>
                    <v:textbox>
                      <w:txbxContent>
                        <w:p w14:paraId="06C4D22E" w14:textId="77777777"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Année scolaire</w:t>
                          </w:r>
                        </w:p>
                        <w:p w14:paraId="47BFD9DF" w14:textId="1BA50F49" w:rsidR="00442E8D" w:rsidRPr="00442E8D" w:rsidRDefault="00442E8D" w:rsidP="00442E8D">
                          <w:pPr>
                            <w:jc w:val="center"/>
                            <w:rPr>
                              <w:rFonts w:asciiTheme="minorHAnsi" w:hAnsiTheme="minorHAnsi" w:cstheme="minorHAnsi"/>
                              <w:b/>
                              <w:bCs/>
                            </w:rPr>
                          </w:pPr>
                          <w:r w:rsidRPr="00442E8D">
                            <w:rPr>
                              <w:rFonts w:asciiTheme="minorHAnsi" w:hAnsiTheme="minorHAnsi" w:cstheme="minorHAnsi"/>
                              <w:b/>
                              <w:bCs/>
                            </w:rPr>
                            <w:t>202</w:t>
                          </w:r>
                          <w:r>
                            <w:rPr>
                              <w:rFonts w:asciiTheme="minorHAnsi" w:hAnsiTheme="minorHAnsi" w:cstheme="minorHAnsi"/>
                              <w:b/>
                              <w:bCs/>
                            </w:rPr>
                            <w:t>5</w:t>
                          </w:r>
                          <w:r w:rsidRPr="00442E8D">
                            <w:rPr>
                              <w:rFonts w:asciiTheme="minorHAnsi" w:hAnsiTheme="minorHAnsi" w:cstheme="minorHAnsi"/>
                              <w:b/>
                              <w:bCs/>
                            </w:rPr>
                            <w:t>-202</w:t>
                          </w:r>
                          <w:r>
                            <w:rPr>
                              <w:rFonts w:asciiTheme="minorHAnsi" w:hAnsiTheme="minorHAnsi" w:cstheme="minorHAnsi"/>
                              <w:b/>
                              <w:bCs/>
                            </w:rPr>
                            <w:t>6</w:t>
                          </w:r>
                        </w:p>
                      </w:txbxContent>
                    </v:textbox>
                  </v:shape>
                  <v:shape id="Zone de texte 1" o:spid="_x0000_s1040" type="#_x0000_t202" style="position:absolute;top:19987;width:38312;height: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" stroked="f" strokeweight=".5pt">
                    <v:fill opacity="0"/>
                    <v:textbox>
                      <w:txbxContent>
                        <w:p w14:paraId="70EBC10C" w14:textId="3ED65069" w:rsidR="005F54F5" w:rsidRPr="00EF5945" w:rsidRDefault="005F54F5" w:rsidP="00435308">
                          <w:pPr>
                            <w:jc w:val="center"/>
                            <w:rPr>
                              <w:rFonts w:ascii="Calibri" w:eastAsia="Calibri" w:hAnsi="Calibri" w:cs="Arial"/>
                              <w:color w:val="0070C0"/>
                            </w:rPr>
                          </w:pPr>
                          <w:r w:rsidRPr="008F68A5">
                            <w:rPr>
                              <w:rFonts w:ascii="Calibri" w:eastAsia="Calibri" w:hAnsi="Calibri" w:cs="Arial"/>
                              <w:color w:val="0070C0"/>
                            </w:rPr>
                            <w:t>Janv. 2023 : Entrée en vigueur de l’</w:t>
                          </w:r>
                          <w:r w:rsidR="00A2638A">
                            <w:rPr>
                              <w:rFonts w:ascii="Calibri" w:eastAsia="Calibri" w:hAnsi="Calibri" w:cs="Arial"/>
                              <w:color w:val="0070C0"/>
                            </w:rPr>
                            <w:t>obligation</w:t>
                          </w:r>
                          <w:r w:rsidR="00620A59">
                            <w:rPr>
                              <w:rFonts w:ascii="Calibri" w:eastAsia="Calibri" w:hAnsi="Calibri" w:cs="Arial"/>
                              <w:color w:val="0070C0"/>
                            </w:rPr>
                            <w:t xml:space="preserve"> légale</w:t>
                          </w:r>
                          <w:r w:rsidRPr="008F68A5">
                            <w:rPr>
                              <w:rFonts w:ascii="Calibri" w:eastAsia="Calibri" w:hAnsi="Calibri" w:cs="Arial"/>
                              <w:color w:val="0070C0"/>
                            </w:rPr>
                            <w:t xml:space="preserve"> de collecte des données </w:t>
                          </w:r>
                          <w:r w:rsidRPr="00EF5945">
                            <w:rPr>
                              <w:rFonts w:ascii="Calibri" w:eastAsia="Calibri" w:hAnsi="Calibri" w:cs="Arial"/>
                              <w:color w:val="0070C0"/>
                            </w:rPr>
                            <w:t>sociodémographiques</w:t>
                          </w:r>
                        </w:p>
                      </w:txbxContent>
                    </v:textbox>
                  </v:shape>
                </v:group>
                <v:shapetype id="_x0000_t32" coordsize="21600,21600" o:spt="32" o:oned="t" path="m,l21600,21600e" filled="f">
                  <v:path arrowok="t" fillok="f" o:connecttype="none"/>
                  <o:lock v:ext="edit" shapetype="t"/>
                </v:shapetype>
                <v:shape id="Connecteur droit avec flèche 12" o:spid="_x0000_s1041" type="#_x0000_t32" style="position:absolute;left:18639;top:17822;width:0;height:27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" strokecolor="#fac090" strokeweight="3pt">
                  <v:stroke endarrow="block" joinstyle="miter"/>
                </v:shape>
              </v:group>
            </w:pict>
          </mc:Fallback>
        </mc:AlternateContent>
      </w:r>
    </w:p>
    <w:p w14:paraId="7852D2D5" w14:textId="1D3DA331" w:rsidR="0045598A" w:rsidRDefault="0045598A">
      <w:pPr>
        <w:spacing w:after="160" w:line="259" w:lineRule="auto"/>
        <w:rPr>
          <w:rFonts w:asciiTheme="minorHAnsi" w:eastAsiaTheme="majorEastAsia" w:hAnsiTheme="minorHAnsi" w:cstheme="minorHAnsi"/>
          <w:b/>
          <w:bCs/>
          <w:color w:val="2E74B5" w:themeColor="accent5" w:themeShade="BF"/>
          <w:sz w:val="36"/>
          <w:szCs w:val="36"/>
        </w:rPr>
      </w:pPr>
      <w:r>
        <w:rPr>
          <w:rFonts w:asciiTheme="minorHAnsi" w:hAnsiTheme="minorHAnsi" w:cstheme="minorHAnsi"/>
        </w:rPr>
        <w:br w:type="page"/>
      </w:r>
    </w:p>
    <w:p w14:paraId="2E47F372" w14:textId="1D26E603" w:rsidR="00371B02" w:rsidRPr="00CD1CFC" w:rsidRDefault="00C84658" w:rsidP="006400D5">
      <w:pPr>
        <w:pStyle w:val="Heading2"/>
        <w:rPr>
          <w:rFonts w:asciiTheme="minorHAnsi" w:hAnsiTheme="minorHAnsi" w:cstheme="minorHAnsi"/>
        </w:rPr>
      </w:pPr>
      <w:r w:rsidRPr="00CD1CFC">
        <w:rPr>
          <w:rFonts w:asciiTheme="minorHAnsi" w:hAnsiTheme="minorHAnsi" w:cstheme="minorHAnsi"/>
        </w:rPr>
        <w:lastRenderedPageBreak/>
        <w:t>Mécanismes visant la</w:t>
      </w:r>
      <w:r w:rsidR="008654FA" w:rsidRPr="00CD1CFC">
        <w:rPr>
          <w:rFonts w:asciiTheme="minorHAnsi" w:hAnsiTheme="minorHAnsi" w:cstheme="minorHAnsi"/>
        </w:rPr>
        <w:t xml:space="preserve"> s</w:t>
      </w:r>
      <w:r w:rsidR="00371B02" w:rsidRPr="00CD1CFC">
        <w:rPr>
          <w:rFonts w:asciiTheme="minorHAnsi" w:hAnsiTheme="minorHAnsi" w:cstheme="minorHAnsi"/>
        </w:rPr>
        <w:t>écurité</w:t>
      </w:r>
      <w:r w:rsidR="008654FA" w:rsidRPr="00CD1CFC">
        <w:rPr>
          <w:rFonts w:asciiTheme="minorHAnsi" w:hAnsiTheme="minorHAnsi" w:cstheme="minorHAnsi"/>
        </w:rPr>
        <w:t xml:space="preserve"> et la confidentialité</w:t>
      </w:r>
      <w:r w:rsidR="00371B02" w:rsidRPr="00CD1CFC">
        <w:rPr>
          <w:rFonts w:asciiTheme="minorHAnsi" w:hAnsiTheme="minorHAnsi" w:cstheme="minorHAnsi"/>
        </w:rPr>
        <w:t xml:space="preserve"> des données </w:t>
      </w:r>
    </w:p>
    <w:p w14:paraId="29C47627" w14:textId="10AD0642" w:rsidR="008F375F" w:rsidRPr="00CD1CFC" w:rsidRDefault="008F375F" w:rsidP="00371B02">
      <w:pPr>
        <w:rPr>
          <w:rFonts w:asciiTheme="minorHAnsi" w:eastAsia="Calibri" w:hAnsiTheme="minorHAnsi" w:cstheme="minorHAnsi"/>
        </w:rPr>
      </w:pPr>
      <w:r w:rsidRPr="00CD1CFC">
        <w:rPr>
          <w:rFonts w:asciiTheme="minorHAnsi" w:eastAsia="Calibri" w:hAnsiTheme="minorHAnsi" w:cstheme="minorHAnsi"/>
        </w:rPr>
        <w:t xml:space="preserve">Pour veiller </w:t>
      </w:r>
      <w:r w:rsidR="002D459F" w:rsidRPr="00CD1CFC">
        <w:rPr>
          <w:rFonts w:asciiTheme="minorHAnsi" w:eastAsia="Calibri" w:hAnsiTheme="minorHAnsi" w:cstheme="minorHAnsi"/>
        </w:rPr>
        <w:t>à la</w:t>
      </w:r>
      <w:r w:rsidR="00D33028" w:rsidRPr="00CD1CFC">
        <w:rPr>
          <w:rFonts w:asciiTheme="minorHAnsi" w:eastAsia="Calibri" w:hAnsiTheme="minorHAnsi" w:cstheme="minorHAnsi"/>
        </w:rPr>
        <w:t xml:space="preserve"> protection de la confidentialité des renseignements personnels et respecter la vie privée et la dignité des répondantes et des répondants,</w:t>
      </w:r>
      <w:r w:rsidRPr="00CD1CFC">
        <w:rPr>
          <w:rFonts w:asciiTheme="minorHAnsi" w:eastAsia="Calibri" w:hAnsiTheme="minorHAnsi" w:cstheme="minorHAnsi"/>
        </w:rPr>
        <w:t xml:space="preserve"> </w:t>
      </w:r>
      <w:r w:rsidR="00D33028" w:rsidRPr="00CD1CFC">
        <w:rPr>
          <w:rFonts w:asciiTheme="minorHAnsi" w:eastAsia="Calibri" w:hAnsiTheme="minorHAnsi" w:cstheme="minorHAnsi"/>
        </w:rPr>
        <w:t>plusieurs mécanismes ont été mis en place en conformité avec</w:t>
      </w:r>
      <w:r w:rsidR="00B81B23" w:rsidRPr="00CD1CFC">
        <w:rPr>
          <w:rFonts w:asciiTheme="minorHAnsi" w:eastAsia="Calibri" w:hAnsiTheme="minorHAnsi" w:cstheme="minorHAnsi"/>
        </w:rPr>
        <w:t xml:space="preserve"> </w:t>
      </w:r>
      <w:r w:rsidR="00C760F9" w:rsidRPr="00CD1CFC">
        <w:rPr>
          <w:rFonts w:asciiTheme="minorHAnsi" w:eastAsia="Calibri" w:hAnsiTheme="minorHAnsi" w:cstheme="minorHAnsi"/>
        </w:rPr>
        <w:t xml:space="preserve">les </w:t>
      </w:r>
      <w:r w:rsidR="00B81B23" w:rsidRPr="00CD1CFC">
        <w:rPr>
          <w:rFonts w:asciiTheme="minorHAnsi" w:eastAsia="Calibri" w:hAnsiTheme="minorHAnsi" w:cstheme="minorHAnsi"/>
        </w:rPr>
        <w:t>Normes</w:t>
      </w:r>
      <w:r w:rsidR="00DD1588" w:rsidRPr="00CD1CFC">
        <w:rPr>
          <w:rStyle w:val="FootnoteReference"/>
          <w:rFonts w:asciiTheme="minorHAnsi" w:eastAsia="Calibri" w:hAnsiTheme="minorHAnsi" w:cstheme="minorHAnsi"/>
        </w:rPr>
        <w:footnoteReference w:id="14"/>
      </w:r>
      <w:r w:rsidR="00D36EB3" w:rsidRPr="00CD1CFC">
        <w:rPr>
          <w:rFonts w:asciiTheme="minorHAnsi" w:eastAsia="Calibri" w:hAnsiTheme="minorHAnsi" w:cstheme="minorHAnsi"/>
        </w:rPr>
        <w:t xml:space="preserve">. </w:t>
      </w:r>
      <w:r w:rsidR="00DD1588" w:rsidRPr="00CD1CFC">
        <w:rPr>
          <w:rFonts w:asciiTheme="minorHAnsi" w:eastAsia="Calibri" w:hAnsiTheme="minorHAnsi" w:cstheme="minorHAnsi"/>
        </w:rPr>
        <w:t>Cette section précise les mesures prises pour garantir la confidentialité et la sécurité d</w:t>
      </w:r>
      <w:r w:rsidR="00232471" w:rsidRPr="00CD1CFC">
        <w:rPr>
          <w:rFonts w:asciiTheme="minorHAnsi" w:eastAsia="Calibri" w:hAnsiTheme="minorHAnsi" w:cstheme="minorHAnsi"/>
        </w:rPr>
        <w:t>e c</w:t>
      </w:r>
      <w:r w:rsidR="00DD1588" w:rsidRPr="00CD1CFC">
        <w:rPr>
          <w:rFonts w:asciiTheme="minorHAnsi" w:eastAsia="Calibri" w:hAnsiTheme="minorHAnsi" w:cstheme="minorHAnsi"/>
        </w:rPr>
        <w:t xml:space="preserve">es données. </w:t>
      </w:r>
    </w:p>
    <w:p w14:paraId="7833040A" w14:textId="77777777" w:rsidR="00A734E7" w:rsidRPr="004B543B" w:rsidRDefault="00A734E7" w:rsidP="00A734E7">
      <w:pPr>
        <w:rPr>
          <w:rFonts w:asciiTheme="minorHAnsi" w:hAnsiTheme="minorHAnsi" w:cstheme="minorHAnsi"/>
        </w:rPr>
      </w:pPr>
    </w:p>
    <w:p w14:paraId="293FDF3E" w14:textId="2A1DA0C6" w:rsidR="00663F9D" w:rsidRPr="00CD1CFC" w:rsidRDefault="00663F9D" w:rsidP="00AA65F8">
      <w:pPr>
        <w:pStyle w:val="Heading3"/>
        <w:rPr>
          <w:rFonts w:asciiTheme="minorHAnsi" w:hAnsiTheme="minorHAnsi" w:cstheme="minorHAnsi"/>
        </w:rPr>
      </w:pPr>
      <w:r w:rsidRPr="00CD1CFC">
        <w:rPr>
          <w:rFonts w:asciiTheme="minorHAnsi" w:hAnsiTheme="minorHAnsi" w:cstheme="minorHAnsi"/>
        </w:rPr>
        <w:t>Confidentialité des données</w:t>
      </w:r>
    </w:p>
    <w:p w14:paraId="5907C47A" w14:textId="5E604973" w:rsidR="00663F9D" w:rsidRPr="00CD1CFC" w:rsidRDefault="00663F9D" w:rsidP="00663F9D">
      <w:pPr>
        <w:rPr>
          <w:rFonts w:asciiTheme="minorHAnsi" w:hAnsiTheme="minorHAnsi" w:cstheme="minorHAnsi"/>
        </w:rPr>
      </w:pPr>
      <w:r w:rsidRPr="00CD1CFC">
        <w:rPr>
          <w:rFonts w:asciiTheme="minorHAnsi" w:hAnsiTheme="minorHAnsi" w:cstheme="minorHAnsi"/>
        </w:rPr>
        <w:t xml:space="preserve">Plusieurs </w:t>
      </w:r>
      <w:r w:rsidR="009119C3" w:rsidRPr="00CD1CFC">
        <w:rPr>
          <w:rFonts w:asciiTheme="minorHAnsi" w:hAnsiTheme="minorHAnsi" w:cstheme="minorHAnsi"/>
        </w:rPr>
        <w:t>mesures</w:t>
      </w:r>
      <w:r w:rsidR="00477784" w:rsidRPr="00CD1CFC">
        <w:rPr>
          <w:rFonts w:asciiTheme="minorHAnsi" w:hAnsiTheme="minorHAnsi" w:cstheme="minorHAnsi"/>
        </w:rPr>
        <w:t xml:space="preserve"> permettent de garantir </w:t>
      </w:r>
      <w:r w:rsidRPr="00CD1CFC">
        <w:rPr>
          <w:rFonts w:asciiTheme="minorHAnsi" w:hAnsiTheme="minorHAnsi" w:cstheme="minorHAnsi"/>
        </w:rPr>
        <w:t>le respect de la confidentialité des données. Voici les principa</w:t>
      </w:r>
      <w:r w:rsidR="00AD7424" w:rsidRPr="00CD1CFC">
        <w:rPr>
          <w:rFonts w:asciiTheme="minorHAnsi" w:hAnsiTheme="minorHAnsi" w:cstheme="minorHAnsi"/>
        </w:rPr>
        <w:t>les</w:t>
      </w:r>
      <w:r w:rsidRPr="00CD1CFC">
        <w:rPr>
          <w:rFonts w:asciiTheme="minorHAnsi" w:hAnsiTheme="minorHAnsi" w:cstheme="minorHAnsi"/>
        </w:rPr>
        <w:t xml:space="preserve"> : </w:t>
      </w:r>
    </w:p>
    <w:p w14:paraId="05DC7391" w14:textId="1127D2BA" w:rsidR="00663F9D" w:rsidRPr="00CD1CFC" w:rsidRDefault="00663F9D" w:rsidP="008F54C2">
      <w:pPr>
        <w:pStyle w:val="ListParagraph"/>
        <w:numPr>
          <w:ilvl w:val="0"/>
          <w:numId w:val="24"/>
        </w:numPr>
        <w:rPr>
          <w:rFonts w:asciiTheme="minorHAnsi" w:hAnsiTheme="minorHAnsi" w:cstheme="minorHAnsi"/>
        </w:rPr>
      </w:pPr>
      <w:r w:rsidRPr="00CD1CFC">
        <w:rPr>
          <w:rFonts w:asciiTheme="minorHAnsi" w:hAnsiTheme="minorHAnsi" w:cstheme="minorHAnsi"/>
        </w:rPr>
        <w:t>Tout rapport généré par le CLÉ respectera les normes relatives au respect de la vie privée des répondant</w:t>
      </w:r>
      <w:r w:rsidR="00FC5509" w:rsidRPr="00CD1CFC">
        <w:rPr>
          <w:rFonts w:asciiTheme="minorHAnsi" w:hAnsiTheme="minorHAnsi" w:cstheme="minorHAnsi"/>
        </w:rPr>
        <w:t>es et des répondants,</w:t>
      </w:r>
      <w:r w:rsidRPr="00CD1CFC">
        <w:rPr>
          <w:rFonts w:asciiTheme="minorHAnsi" w:hAnsiTheme="minorHAnsi" w:cstheme="minorHAnsi"/>
        </w:rPr>
        <w:t xml:space="preserve"> et garantira un niveau d’anonymisation et de confidentialité approprié afin de protéger l</w:t>
      </w:r>
      <w:r w:rsidR="00FC5509" w:rsidRPr="00CD1CFC">
        <w:rPr>
          <w:rFonts w:asciiTheme="minorHAnsi" w:hAnsiTheme="minorHAnsi" w:cstheme="minorHAnsi"/>
        </w:rPr>
        <w:t>eur</w:t>
      </w:r>
      <w:r w:rsidRPr="00CD1CFC">
        <w:rPr>
          <w:rFonts w:asciiTheme="minorHAnsi" w:hAnsiTheme="minorHAnsi" w:cstheme="minorHAnsi"/>
        </w:rPr>
        <w:t xml:space="preserve"> dignité et l</w:t>
      </w:r>
      <w:r w:rsidR="00FC5509" w:rsidRPr="00CD1CFC">
        <w:rPr>
          <w:rFonts w:asciiTheme="minorHAnsi" w:hAnsiTheme="minorHAnsi" w:cstheme="minorHAnsi"/>
        </w:rPr>
        <w:t>eur</w:t>
      </w:r>
      <w:r w:rsidRPr="00CD1CFC">
        <w:rPr>
          <w:rFonts w:asciiTheme="minorHAnsi" w:hAnsiTheme="minorHAnsi" w:cstheme="minorHAnsi"/>
        </w:rPr>
        <w:t xml:space="preserve"> vie privée. </w:t>
      </w:r>
    </w:p>
    <w:p w14:paraId="6EE26D91" w14:textId="77777777" w:rsidR="00703806" w:rsidRPr="00276B83" w:rsidRDefault="00703806" w:rsidP="00703806">
      <w:pPr>
        <w:pStyle w:val="ListParagraph"/>
        <w:ind w:left="1068"/>
        <w:rPr>
          <w:rFonts w:asciiTheme="minorHAnsi" w:hAnsiTheme="minorHAnsi" w:cstheme="minorHAnsi"/>
        </w:rPr>
      </w:pPr>
    </w:p>
    <w:p w14:paraId="3A02E087" w14:textId="71111BE4" w:rsidR="00AA7336" w:rsidRPr="00CD1CFC" w:rsidRDefault="00663F9D" w:rsidP="00AA7336">
      <w:pPr>
        <w:pStyle w:val="ListParagraph"/>
        <w:numPr>
          <w:ilvl w:val="0"/>
          <w:numId w:val="24"/>
        </w:numPr>
        <w:rPr>
          <w:rFonts w:asciiTheme="minorHAnsi" w:hAnsiTheme="minorHAnsi" w:cstheme="minorHAnsi"/>
        </w:rPr>
      </w:pPr>
      <w:r w:rsidRPr="00CD1CFC">
        <w:rPr>
          <w:rFonts w:asciiTheme="minorHAnsi" w:hAnsiTheme="minorHAnsi" w:cstheme="minorHAnsi"/>
        </w:rPr>
        <w:t xml:space="preserve">Les </w:t>
      </w:r>
      <w:r w:rsidR="007C2CEF">
        <w:rPr>
          <w:rFonts w:asciiTheme="minorHAnsi" w:hAnsiTheme="minorHAnsi" w:cstheme="minorHAnsi"/>
        </w:rPr>
        <w:t>CSLF</w:t>
      </w:r>
      <w:r w:rsidR="008812C1" w:rsidRPr="0051203C">
        <w:rPr>
          <w:rFonts w:asciiTheme="minorHAnsi" w:eastAsia="Calibri" w:hAnsiTheme="minorHAnsi" w:cstheme="minorHAnsi"/>
        </w:rPr>
        <w:t xml:space="preserve"> de l’Ontario</w:t>
      </w:r>
      <w:r w:rsidR="008812C1" w:rsidRPr="00CD1CFC">
        <w:rPr>
          <w:rFonts w:asciiTheme="minorHAnsi" w:hAnsiTheme="minorHAnsi" w:cstheme="minorHAnsi"/>
        </w:rPr>
        <w:t xml:space="preserve"> </w:t>
      </w:r>
      <w:r w:rsidR="008812C1">
        <w:rPr>
          <w:rFonts w:asciiTheme="minorHAnsi" w:hAnsiTheme="minorHAnsi" w:cstheme="minorHAnsi"/>
        </w:rPr>
        <w:t>et le CCJL</w:t>
      </w:r>
      <w:r w:rsidRPr="00CD1CFC">
        <w:rPr>
          <w:rFonts w:asciiTheme="minorHAnsi" w:hAnsiTheme="minorHAnsi" w:cstheme="minorHAnsi"/>
        </w:rPr>
        <w:t xml:space="preserve"> devront désigner des </w:t>
      </w:r>
      <w:r w:rsidR="00FC5509" w:rsidRPr="00CD1CFC">
        <w:rPr>
          <w:rFonts w:asciiTheme="minorHAnsi" w:hAnsiTheme="minorHAnsi" w:cstheme="minorHAnsi"/>
        </w:rPr>
        <w:t>« </w:t>
      </w:r>
      <w:r w:rsidRPr="00CD1CFC">
        <w:rPr>
          <w:rFonts w:asciiTheme="minorHAnsi" w:hAnsiTheme="minorHAnsi" w:cstheme="minorHAnsi"/>
        </w:rPr>
        <w:t>super-utilisateurs</w:t>
      </w:r>
      <w:r w:rsidR="00FC5509" w:rsidRPr="00CD1CFC">
        <w:rPr>
          <w:rFonts w:asciiTheme="minorHAnsi" w:hAnsiTheme="minorHAnsi" w:cstheme="minorHAnsi"/>
        </w:rPr>
        <w:t> »,</w:t>
      </w:r>
      <w:r w:rsidRPr="00CD1CFC">
        <w:rPr>
          <w:rFonts w:asciiTheme="minorHAnsi" w:hAnsiTheme="minorHAnsi" w:cstheme="minorHAnsi"/>
        </w:rPr>
        <w:t xml:space="preserve"> qui octroieront les accès aux répondant</w:t>
      </w:r>
      <w:r w:rsidR="00FC5509" w:rsidRPr="00CD1CFC">
        <w:rPr>
          <w:rFonts w:asciiTheme="minorHAnsi" w:hAnsiTheme="minorHAnsi" w:cstheme="minorHAnsi"/>
        </w:rPr>
        <w:t>es et aux répondant</w:t>
      </w:r>
      <w:r w:rsidRPr="00CD1CFC">
        <w:rPr>
          <w:rFonts w:asciiTheme="minorHAnsi" w:hAnsiTheme="minorHAnsi" w:cstheme="minorHAnsi"/>
        </w:rPr>
        <w:t>s</w:t>
      </w:r>
      <w:r w:rsidR="00FC5509" w:rsidRPr="00CD1CFC">
        <w:rPr>
          <w:rFonts w:asciiTheme="minorHAnsi" w:hAnsiTheme="minorHAnsi" w:cstheme="minorHAnsi"/>
        </w:rPr>
        <w:t>,</w:t>
      </w:r>
      <w:r w:rsidRPr="00CD1CFC">
        <w:rPr>
          <w:rFonts w:asciiTheme="minorHAnsi" w:hAnsiTheme="minorHAnsi" w:cstheme="minorHAnsi"/>
        </w:rPr>
        <w:t xml:space="preserve"> et</w:t>
      </w:r>
      <w:r w:rsidR="008D717D" w:rsidRPr="00CD1CFC">
        <w:rPr>
          <w:rFonts w:asciiTheme="minorHAnsi" w:hAnsiTheme="minorHAnsi" w:cstheme="minorHAnsi"/>
        </w:rPr>
        <w:t xml:space="preserve"> </w:t>
      </w:r>
      <w:r w:rsidRPr="00CD1CFC">
        <w:rPr>
          <w:rFonts w:asciiTheme="minorHAnsi" w:hAnsiTheme="minorHAnsi" w:cstheme="minorHAnsi"/>
        </w:rPr>
        <w:t>d’autres</w:t>
      </w:r>
      <w:r w:rsidR="008D717D" w:rsidRPr="00CD1CFC">
        <w:rPr>
          <w:rFonts w:asciiTheme="minorHAnsi" w:hAnsiTheme="minorHAnsi" w:cstheme="minorHAnsi"/>
        </w:rPr>
        <w:t xml:space="preserve"> </w:t>
      </w:r>
      <w:r w:rsidR="004B7D72">
        <w:rPr>
          <w:rFonts w:asciiTheme="minorHAnsi" w:hAnsiTheme="minorHAnsi" w:cstheme="minorHAnsi"/>
        </w:rPr>
        <w:t xml:space="preserve">individus </w:t>
      </w:r>
      <w:r w:rsidRPr="00CD1CFC">
        <w:rPr>
          <w:rFonts w:asciiTheme="minorHAnsi" w:hAnsiTheme="minorHAnsi" w:cstheme="minorHAnsi"/>
        </w:rPr>
        <w:t xml:space="preserve">qui auront accès à l’ensemble des données identitaires recueillies au moyen du </w:t>
      </w:r>
      <w:r w:rsidR="00D87F56">
        <w:rPr>
          <w:rFonts w:asciiTheme="minorHAnsi" w:hAnsiTheme="minorHAnsi" w:cstheme="minorHAnsi"/>
        </w:rPr>
        <w:t>recensement</w:t>
      </w:r>
      <w:r w:rsidRPr="00CD1CFC">
        <w:rPr>
          <w:rFonts w:asciiTheme="minorHAnsi" w:hAnsiTheme="minorHAnsi" w:cstheme="minorHAnsi"/>
        </w:rPr>
        <w:t xml:space="preserve"> afin de faire des modifications lors d’une demande. Ces super-utilisateurs s’engageront à respecter les politiques et les principes de confidentialité des données tels que requis par la loi et les </w:t>
      </w:r>
      <w:r w:rsidR="00695E96">
        <w:rPr>
          <w:rFonts w:asciiTheme="minorHAnsi" w:hAnsiTheme="minorHAnsi" w:cstheme="minorHAnsi"/>
        </w:rPr>
        <w:t>N</w:t>
      </w:r>
      <w:r w:rsidRPr="00CD1CFC">
        <w:rPr>
          <w:rFonts w:asciiTheme="minorHAnsi" w:hAnsiTheme="minorHAnsi" w:cstheme="minorHAnsi"/>
        </w:rPr>
        <w:t>ormes.</w:t>
      </w:r>
    </w:p>
    <w:p w14:paraId="5E020160" w14:textId="5108B7B9" w:rsidR="00AA7336" w:rsidRPr="00CD1CFC" w:rsidRDefault="00AA7336" w:rsidP="00AA65F8">
      <w:pPr>
        <w:pStyle w:val="Heading3"/>
        <w:rPr>
          <w:rFonts w:asciiTheme="minorHAnsi" w:hAnsiTheme="minorHAnsi" w:cstheme="minorHAnsi"/>
        </w:rPr>
      </w:pPr>
      <w:r w:rsidRPr="00CD1CFC">
        <w:rPr>
          <w:rFonts w:asciiTheme="minorHAnsi" w:hAnsiTheme="minorHAnsi" w:cstheme="minorHAnsi"/>
        </w:rPr>
        <w:t>Sécurité des données</w:t>
      </w:r>
    </w:p>
    <w:p w14:paraId="48EE6D8E" w14:textId="3AE2B5F1" w:rsidR="00384F3A" w:rsidRPr="00CD1CFC" w:rsidRDefault="00AA7336" w:rsidP="00AF380D">
      <w:pPr>
        <w:rPr>
          <w:rFonts w:asciiTheme="minorHAnsi" w:hAnsiTheme="minorHAnsi" w:cstheme="minorHAnsi"/>
        </w:rPr>
      </w:pPr>
      <w:r w:rsidRPr="00CD1CFC">
        <w:rPr>
          <w:rFonts w:asciiTheme="minorHAnsi" w:hAnsiTheme="minorHAnsi" w:cstheme="minorHAnsi"/>
        </w:rPr>
        <w:t xml:space="preserve">Les mesures de sécurité déjà en place quant à la gestion de données dans les </w:t>
      </w:r>
      <w:r w:rsidR="007C2CEF">
        <w:rPr>
          <w:rFonts w:asciiTheme="minorHAnsi" w:eastAsia="Calibri" w:hAnsiTheme="minorHAnsi" w:cstheme="minorHAnsi"/>
        </w:rPr>
        <w:t>CSLF</w:t>
      </w:r>
      <w:r w:rsidR="00211EAE" w:rsidRPr="0051203C">
        <w:rPr>
          <w:rFonts w:asciiTheme="minorHAnsi" w:eastAsia="Calibri" w:hAnsiTheme="minorHAnsi" w:cstheme="minorHAnsi"/>
        </w:rPr>
        <w:t xml:space="preserve"> de l’Ontario</w:t>
      </w:r>
      <w:r w:rsidR="00D70C1A">
        <w:rPr>
          <w:rFonts w:asciiTheme="minorHAnsi" w:eastAsia="Calibri" w:hAnsiTheme="minorHAnsi" w:cstheme="minorHAnsi"/>
        </w:rPr>
        <w:t xml:space="preserve"> et le CCJL</w:t>
      </w:r>
      <w:r w:rsidR="00211EAE" w:rsidRPr="00CD1CFC">
        <w:rPr>
          <w:rFonts w:asciiTheme="minorHAnsi" w:hAnsiTheme="minorHAnsi" w:cstheme="minorHAnsi"/>
        </w:rPr>
        <w:t xml:space="preserve"> </w:t>
      </w:r>
      <w:r w:rsidRPr="00CD1CFC">
        <w:rPr>
          <w:rFonts w:asciiTheme="minorHAnsi" w:hAnsiTheme="minorHAnsi" w:cstheme="minorHAnsi"/>
        </w:rPr>
        <w:t xml:space="preserve">permettront d’assurer un contrôle interne de l’information par les </w:t>
      </w:r>
      <w:r w:rsidR="00E67E9A">
        <w:rPr>
          <w:rFonts w:asciiTheme="minorHAnsi" w:hAnsiTheme="minorHAnsi" w:cstheme="minorHAnsi"/>
        </w:rPr>
        <w:t>« </w:t>
      </w:r>
      <w:r w:rsidRPr="00CD1CFC">
        <w:rPr>
          <w:rFonts w:asciiTheme="minorHAnsi" w:hAnsiTheme="minorHAnsi" w:cstheme="minorHAnsi"/>
        </w:rPr>
        <w:t>super</w:t>
      </w:r>
      <w:r w:rsidR="00017A60" w:rsidRPr="00CD1CFC">
        <w:rPr>
          <w:rFonts w:asciiTheme="minorHAnsi" w:hAnsiTheme="minorHAnsi" w:cstheme="minorHAnsi"/>
        </w:rPr>
        <w:t>-</w:t>
      </w:r>
      <w:r w:rsidRPr="00CD1CFC">
        <w:rPr>
          <w:rFonts w:asciiTheme="minorHAnsi" w:hAnsiTheme="minorHAnsi" w:cstheme="minorHAnsi"/>
        </w:rPr>
        <w:t>utilisateurs</w:t>
      </w:r>
      <w:r w:rsidR="00E67E9A">
        <w:rPr>
          <w:rFonts w:asciiTheme="minorHAnsi" w:hAnsiTheme="minorHAnsi" w:cstheme="minorHAnsi"/>
        </w:rPr>
        <w:t> »</w:t>
      </w:r>
      <w:r w:rsidRPr="00CD1CFC">
        <w:rPr>
          <w:rFonts w:asciiTheme="minorHAnsi" w:hAnsiTheme="minorHAnsi" w:cstheme="minorHAnsi"/>
        </w:rPr>
        <w:t xml:space="preserve"> désignés de la plateforme.</w:t>
      </w:r>
      <w:r w:rsidR="00384F3A" w:rsidRPr="00CD1CFC">
        <w:rPr>
          <w:rFonts w:asciiTheme="minorHAnsi" w:hAnsiTheme="minorHAnsi" w:cstheme="minorHAnsi"/>
        </w:rPr>
        <w:t xml:space="preserve"> </w:t>
      </w:r>
    </w:p>
    <w:p w14:paraId="24189924" w14:textId="77777777" w:rsidR="00384F3A" w:rsidRPr="00CD1CFC" w:rsidRDefault="00384F3A" w:rsidP="00AF380D">
      <w:pPr>
        <w:rPr>
          <w:rFonts w:asciiTheme="minorHAnsi" w:hAnsiTheme="minorHAnsi" w:cstheme="minorHAnsi"/>
        </w:rPr>
      </w:pPr>
    </w:p>
    <w:p w14:paraId="6B87A2A8" w14:textId="779F8AD5" w:rsidR="00D173BA" w:rsidRPr="00CD1CFC" w:rsidRDefault="00AF380D" w:rsidP="00384F3A">
      <w:pPr>
        <w:rPr>
          <w:rFonts w:asciiTheme="minorHAnsi" w:hAnsiTheme="minorHAnsi" w:cstheme="minorHAnsi"/>
        </w:rPr>
      </w:pPr>
      <w:r w:rsidRPr="00CD1CFC">
        <w:rPr>
          <w:rFonts w:asciiTheme="minorHAnsi" w:hAnsiTheme="minorHAnsi" w:cstheme="minorHAnsi"/>
        </w:rPr>
        <w:t>Par ailleurs, s</w:t>
      </w:r>
      <w:r w:rsidR="00D173BA" w:rsidRPr="00CD1CFC">
        <w:rPr>
          <w:rFonts w:asciiTheme="minorHAnsi" w:hAnsiTheme="minorHAnsi" w:cstheme="minorHAnsi"/>
        </w:rPr>
        <w:t>eules les personnes désignées comme ayant un rôle de super</w:t>
      </w:r>
      <w:r w:rsidR="002A0BDF" w:rsidRPr="00CD1CFC">
        <w:rPr>
          <w:rFonts w:asciiTheme="minorHAnsi" w:hAnsiTheme="minorHAnsi" w:cstheme="minorHAnsi"/>
        </w:rPr>
        <w:t>-</w:t>
      </w:r>
      <w:r w:rsidR="00D173BA" w:rsidRPr="00CD1CFC">
        <w:rPr>
          <w:rFonts w:asciiTheme="minorHAnsi" w:hAnsiTheme="minorHAnsi" w:cstheme="minorHAnsi"/>
        </w:rPr>
        <w:t xml:space="preserve">utilisateur pourront modifier et accéder aux données stockées dans la plateforme web. </w:t>
      </w:r>
      <w:r w:rsidR="00725318" w:rsidRPr="00CD1CFC">
        <w:rPr>
          <w:rFonts w:asciiTheme="minorHAnsi" w:hAnsiTheme="minorHAnsi" w:cstheme="minorHAnsi"/>
        </w:rPr>
        <w:t>L</w:t>
      </w:r>
      <w:r w:rsidR="00D173BA" w:rsidRPr="00CD1CFC">
        <w:rPr>
          <w:rFonts w:asciiTheme="minorHAnsi" w:hAnsiTheme="minorHAnsi" w:cstheme="minorHAnsi"/>
        </w:rPr>
        <w:t xml:space="preserve">es données transférées dans la base de données analytique, </w:t>
      </w:r>
      <w:r w:rsidR="008E3639" w:rsidRPr="00CD1CFC">
        <w:rPr>
          <w:rFonts w:asciiTheme="minorHAnsi" w:hAnsiTheme="minorHAnsi" w:cstheme="minorHAnsi"/>
        </w:rPr>
        <w:t>au sein de</w:t>
      </w:r>
      <w:r w:rsidR="00D173BA" w:rsidRPr="00CD1CFC">
        <w:rPr>
          <w:rFonts w:asciiTheme="minorHAnsi" w:hAnsiTheme="minorHAnsi" w:cstheme="minorHAnsi"/>
        </w:rPr>
        <w:t xml:space="preserve"> l’infrastructure du CLÉ, sont </w:t>
      </w:r>
      <w:r w:rsidR="00725318" w:rsidRPr="00CD1CFC">
        <w:rPr>
          <w:rFonts w:asciiTheme="minorHAnsi" w:hAnsiTheme="minorHAnsi" w:cstheme="minorHAnsi"/>
        </w:rPr>
        <w:t xml:space="preserve">uniquement </w:t>
      </w:r>
      <w:r w:rsidR="00D173BA" w:rsidRPr="00CD1CFC">
        <w:rPr>
          <w:rFonts w:asciiTheme="minorHAnsi" w:hAnsiTheme="minorHAnsi" w:cstheme="minorHAnsi"/>
        </w:rPr>
        <w:t xml:space="preserve">accessibles par l’équipe technique du CLÉ assignée au </w:t>
      </w:r>
      <w:r w:rsidR="008E3639" w:rsidRPr="00CD1CFC">
        <w:rPr>
          <w:rFonts w:asciiTheme="minorHAnsi" w:hAnsiTheme="minorHAnsi" w:cstheme="minorHAnsi"/>
        </w:rPr>
        <w:t>recensement</w:t>
      </w:r>
      <w:r w:rsidR="00D173BA" w:rsidRPr="00CD1CFC">
        <w:rPr>
          <w:rFonts w:asciiTheme="minorHAnsi" w:hAnsiTheme="minorHAnsi" w:cstheme="minorHAnsi"/>
        </w:rPr>
        <w:t xml:space="preserve">. </w:t>
      </w:r>
      <w:r w:rsidR="00711AD5">
        <w:rPr>
          <w:rFonts w:asciiTheme="minorHAnsi" w:hAnsiTheme="minorHAnsi" w:cstheme="minorHAnsi"/>
        </w:rPr>
        <w:t>Les données</w:t>
      </w:r>
      <w:r w:rsidR="00692EB0">
        <w:rPr>
          <w:rFonts w:asciiTheme="minorHAnsi" w:hAnsiTheme="minorHAnsi" w:cstheme="minorHAnsi"/>
        </w:rPr>
        <w:t xml:space="preserve"> </w:t>
      </w:r>
      <w:r w:rsidR="001A6119">
        <w:rPr>
          <w:rFonts w:asciiTheme="minorHAnsi" w:hAnsiTheme="minorHAnsi" w:cstheme="minorHAnsi"/>
        </w:rPr>
        <w:t>recueillies</w:t>
      </w:r>
      <w:r w:rsidR="00711AD5">
        <w:rPr>
          <w:rFonts w:asciiTheme="minorHAnsi" w:hAnsiTheme="minorHAnsi" w:cstheme="minorHAnsi"/>
        </w:rPr>
        <w:t xml:space="preserve"> sont stockées </w:t>
      </w:r>
      <w:r w:rsidR="00692EB0">
        <w:rPr>
          <w:rFonts w:asciiTheme="minorHAnsi" w:hAnsiTheme="minorHAnsi" w:cstheme="minorHAnsi"/>
        </w:rPr>
        <w:t>de façon sécuritaire</w:t>
      </w:r>
      <w:r w:rsidR="00086F9D">
        <w:rPr>
          <w:rFonts w:asciiTheme="minorHAnsi" w:hAnsiTheme="minorHAnsi" w:cstheme="minorHAnsi"/>
        </w:rPr>
        <w:t xml:space="preserve">, </w:t>
      </w:r>
      <w:r w:rsidR="00146011">
        <w:rPr>
          <w:rFonts w:asciiTheme="minorHAnsi" w:hAnsiTheme="minorHAnsi" w:cstheme="minorHAnsi"/>
        </w:rPr>
        <w:t xml:space="preserve">en </w:t>
      </w:r>
      <w:r w:rsidR="00086F9D">
        <w:rPr>
          <w:rFonts w:asciiTheme="minorHAnsi" w:hAnsiTheme="minorHAnsi" w:cstheme="minorHAnsi"/>
        </w:rPr>
        <w:t>conformité avec</w:t>
      </w:r>
      <w:r w:rsidR="00FF526C">
        <w:rPr>
          <w:rFonts w:asciiTheme="minorHAnsi" w:hAnsiTheme="minorHAnsi" w:cstheme="minorHAnsi"/>
        </w:rPr>
        <w:t xml:space="preserve"> les Normes</w:t>
      </w:r>
      <w:r w:rsidR="00086F9D">
        <w:rPr>
          <w:rFonts w:asciiTheme="minorHAnsi" w:hAnsiTheme="minorHAnsi" w:cstheme="minorHAnsi"/>
        </w:rPr>
        <w:t xml:space="preserve">. </w:t>
      </w:r>
    </w:p>
    <w:p w14:paraId="3CA1F7DC" w14:textId="77777777" w:rsidR="00A44A5B" w:rsidRPr="00CD1CFC" w:rsidRDefault="00A44A5B" w:rsidP="00C03949">
      <w:pPr>
        <w:rPr>
          <w:rFonts w:asciiTheme="minorHAnsi" w:hAnsiTheme="minorHAnsi" w:cstheme="minorHAnsi"/>
          <w:b/>
          <w:bCs/>
        </w:rPr>
      </w:pPr>
    </w:p>
    <w:p w14:paraId="46256052" w14:textId="348B5077" w:rsidR="00506568" w:rsidRPr="0045598A" w:rsidRDefault="00A44A5B" w:rsidP="00EB7EB6">
      <w:pPr>
        <w:rPr>
          <w:rFonts w:asciiTheme="minorHAnsi" w:eastAsia="Calibri" w:hAnsiTheme="minorHAnsi" w:cstheme="minorHAnsi"/>
        </w:rPr>
      </w:pPr>
      <w:r w:rsidRPr="005C2C38">
        <w:rPr>
          <w:rFonts w:asciiTheme="minorHAnsi" w:hAnsiTheme="minorHAnsi" w:cstheme="minorHAnsi"/>
        </w:rPr>
        <w:t>Pour garantir la sécurité des données, l’accès est donc limité à l</w:t>
      </w:r>
      <w:r w:rsidR="00C03949" w:rsidRPr="005C2C38">
        <w:rPr>
          <w:rFonts w:asciiTheme="minorHAnsi" w:eastAsia="Calibri" w:hAnsiTheme="minorHAnsi" w:cstheme="minorHAnsi"/>
        </w:rPr>
        <w:t xml:space="preserve">’équipe technique du CLÉ chargée du </w:t>
      </w:r>
      <w:r w:rsidRPr="005C2C38">
        <w:rPr>
          <w:rFonts w:asciiTheme="minorHAnsi" w:eastAsia="Calibri" w:hAnsiTheme="minorHAnsi" w:cstheme="minorHAnsi"/>
        </w:rPr>
        <w:t xml:space="preserve">recensement </w:t>
      </w:r>
      <w:r w:rsidR="00C03949" w:rsidRPr="005C2C38">
        <w:rPr>
          <w:rFonts w:asciiTheme="minorHAnsi" w:eastAsia="Calibri" w:hAnsiTheme="minorHAnsi" w:cstheme="minorHAnsi"/>
        </w:rPr>
        <w:t>et</w:t>
      </w:r>
      <w:r w:rsidRPr="005C2C38">
        <w:rPr>
          <w:rFonts w:asciiTheme="minorHAnsi" w:eastAsia="Calibri" w:hAnsiTheme="minorHAnsi" w:cstheme="minorHAnsi"/>
        </w:rPr>
        <w:t xml:space="preserve"> </w:t>
      </w:r>
      <w:r w:rsidR="007C2CEF">
        <w:rPr>
          <w:rFonts w:asciiTheme="minorHAnsi" w:eastAsia="Calibri" w:hAnsiTheme="minorHAnsi" w:cstheme="minorHAnsi"/>
        </w:rPr>
        <w:t xml:space="preserve">aux </w:t>
      </w:r>
      <w:r w:rsidR="00C03949" w:rsidRPr="005C2C38">
        <w:rPr>
          <w:rFonts w:asciiTheme="minorHAnsi" w:eastAsia="Calibri" w:hAnsiTheme="minorHAnsi" w:cstheme="minorHAnsi"/>
        </w:rPr>
        <w:t>super-utilisateurs</w:t>
      </w:r>
      <w:r w:rsidR="00C03949" w:rsidRPr="00CD1CFC">
        <w:rPr>
          <w:rFonts w:asciiTheme="minorHAnsi" w:eastAsia="Calibri" w:hAnsiTheme="minorHAnsi" w:cstheme="minorHAnsi"/>
        </w:rPr>
        <w:t>.</w:t>
      </w:r>
      <w:r w:rsidR="00C03949" w:rsidRPr="005C2C38">
        <w:rPr>
          <w:rFonts w:asciiTheme="minorHAnsi" w:eastAsia="Calibri" w:hAnsiTheme="minorHAnsi" w:cstheme="minorHAnsi"/>
        </w:rPr>
        <w:t xml:space="preserve"> </w:t>
      </w:r>
      <w:r w:rsidR="00401EB4">
        <w:rPr>
          <w:rFonts w:asciiTheme="minorHAnsi" w:hAnsiTheme="minorHAnsi" w:cstheme="minorHAnsi"/>
        </w:rPr>
        <w:t>L</w:t>
      </w:r>
      <w:r w:rsidR="00C03949" w:rsidRPr="00CD1CFC">
        <w:rPr>
          <w:rFonts w:asciiTheme="minorHAnsi" w:hAnsiTheme="minorHAnsi" w:cstheme="minorHAnsi"/>
        </w:rPr>
        <w:t>es</w:t>
      </w:r>
      <w:r w:rsidR="00C03949" w:rsidRPr="005C2C38">
        <w:rPr>
          <w:rFonts w:asciiTheme="minorHAnsi" w:hAnsiTheme="minorHAnsi" w:cstheme="minorHAnsi"/>
        </w:rPr>
        <w:t xml:space="preserve"> répondantes et les répondants auront un accès à leurs propres données identitaires</w:t>
      </w:r>
      <w:r w:rsidR="00AF1841" w:rsidRPr="005C2C38">
        <w:rPr>
          <w:rFonts w:asciiTheme="minorHAnsi" w:hAnsiTheme="minorHAnsi" w:cstheme="minorHAnsi"/>
        </w:rPr>
        <w:t xml:space="preserve"> pour leur permettre de les modifier ou de les supprimer à tout moment</w:t>
      </w:r>
      <w:r w:rsidR="00C03949" w:rsidRPr="005C2C38">
        <w:rPr>
          <w:rFonts w:asciiTheme="minorHAnsi" w:hAnsiTheme="minorHAnsi" w:cstheme="minorHAnsi"/>
        </w:rPr>
        <w:t xml:space="preserve">, </w:t>
      </w:r>
      <w:r w:rsidR="00543D63">
        <w:rPr>
          <w:rFonts w:asciiTheme="minorHAnsi" w:hAnsiTheme="minorHAnsi" w:cstheme="minorHAnsi"/>
        </w:rPr>
        <w:t>comme prévu dans</w:t>
      </w:r>
      <w:r w:rsidR="00C03949" w:rsidRPr="005C2C38">
        <w:rPr>
          <w:rFonts w:asciiTheme="minorHAnsi" w:hAnsiTheme="minorHAnsi" w:cstheme="minorHAnsi"/>
        </w:rPr>
        <w:t xml:space="preserve"> les Normes. </w:t>
      </w:r>
    </w:p>
    <w:p w14:paraId="637AD8C4" w14:textId="2B29C3C3" w:rsidR="00371B02" w:rsidRPr="00CD1CFC" w:rsidRDefault="00371B02" w:rsidP="006400D5">
      <w:pPr>
        <w:pStyle w:val="Heading2"/>
        <w:rPr>
          <w:rFonts w:asciiTheme="minorHAnsi" w:hAnsiTheme="minorHAnsi" w:cstheme="minorHAnsi"/>
        </w:rPr>
      </w:pPr>
      <w:r w:rsidRPr="00CD1CFC">
        <w:rPr>
          <w:rFonts w:asciiTheme="minorHAnsi" w:hAnsiTheme="minorHAnsi" w:cstheme="minorHAnsi"/>
        </w:rPr>
        <w:lastRenderedPageBreak/>
        <w:t>Nettoyage des données</w:t>
      </w:r>
    </w:p>
    <w:p w14:paraId="510DAE80" w14:textId="54C8FA92" w:rsidR="00371B02" w:rsidRPr="00CD1CFC" w:rsidRDefault="004A358B" w:rsidP="00DC33F3">
      <w:pPr>
        <w:rPr>
          <w:rFonts w:asciiTheme="minorHAnsi" w:hAnsiTheme="minorHAnsi" w:cstheme="minorHAnsi"/>
        </w:rPr>
      </w:pPr>
      <w:r w:rsidRPr="00CD1CFC">
        <w:rPr>
          <w:rFonts w:asciiTheme="minorHAnsi" w:hAnsiTheme="minorHAnsi" w:cstheme="minorHAnsi"/>
        </w:rPr>
        <w:t>La fiabilité des données est assurée grâce à un nettoyage des réponses</w:t>
      </w:r>
      <w:r w:rsidR="00B57435" w:rsidRPr="00CD1CFC">
        <w:rPr>
          <w:rFonts w:asciiTheme="minorHAnsi" w:hAnsiTheme="minorHAnsi" w:cstheme="minorHAnsi"/>
        </w:rPr>
        <w:t xml:space="preserve">. Ce nettoyage </w:t>
      </w:r>
      <w:r w:rsidR="00B632C6">
        <w:rPr>
          <w:rFonts w:asciiTheme="minorHAnsi" w:hAnsiTheme="minorHAnsi" w:cstheme="minorHAnsi"/>
        </w:rPr>
        <w:t xml:space="preserve">se fait </w:t>
      </w:r>
      <w:r w:rsidR="00B57435" w:rsidRPr="00CD1CFC">
        <w:rPr>
          <w:rFonts w:asciiTheme="minorHAnsi" w:hAnsiTheme="minorHAnsi" w:cstheme="minorHAnsi"/>
        </w:rPr>
        <w:t xml:space="preserve">particulièrement lorsque les situations suivantes se produisent : </w:t>
      </w:r>
    </w:p>
    <w:p w14:paraId="40D66216" w14:textId="77777777" w:rsidR="00703806" w:rsidRPr="00781DF1" w:rsidRDefault="00703806" w:rsidP="00DC33F3">
      <w:pPr>
        <w:rPr>
          <w:rFonts w:asciiTheme="minorHAnsi" w:hAnsiTheme="minorHAnsi" w:cstheme="minorHAnsi"/>
          <w:sz w:val="14"/>
          <w:szCs w:val="14"/>
        </w:rPr>
      </w:pPr>
    </w:p>
    <w:p w14:paraId="12110B9A" w14:textId="797867DE" w:rsidR="004A358B" w:rsidRPr="00CD1CFC" w:rsidRDefault="0086456B" w:rsidP="007063D9">
      <w:pPr>
        <w:pStyle w:val="ListParagraph"/>
        <w:numPr>
          <w:ilvl w:val="0"/>
          <w:numId w:val="25"/>
        </w:numPr>
        <w:rPr>
          <w:rFonts w:asciiTheme="minorHAnsi" w:hAnsiTheme="minorHAnsi" w:cstheme="minorHAnsi"/>
        </w:rPr>
      </w:pPr>
      <w:r w:rsidRPr="003F690D">
        <w:rPr>
          <w:rFonts w:asciiTheme="minorHAnsi" w:hAnsiTheme="minorHAnsi" w:cstheme="minorHAnsi"/>
          <w:b/>
        </w:rPr>
        <w:t xml:space="preserve">Réponses multiples : </w:t>
      </w:r>
      <w:r w:rsidR="00BD0FE6">
        <w:rPr>
          <w:rFonts w:asciiTheme="minorHAnsi" w:hAnsiTheme="minorHAnsi" w:cstheme="minorHAnsi"/>
        </w:rPr>
        <w:t>Lorsqu’u</w:t>
      </w:r>
      <w:r w:rsidR="00EF6B4F">
        <w:rPr>
          <w:rFonts w:asciiTheme="minorHAnsi" w:hAnsiTheme="minorHAnsi" w:cstheme="minorHAnsi"/>
        </w:rPr>
        <w:t>ne même personne</w:t>
      </w:r>
      <w:r w:rsidR="00C27682">
        <w:rPr>
          <w:rFonts w:asciiTheme="minorHAnsi" w:hAnsiTheme="minorHAnsi" w:cstheme="minorHAnsi"/>
        </w:rPr>
        <w:t xml:space="preserve"> </w:t>
      </w:r>
      <w:r w:rsidR="00BD0FE6">
        <w:rPr>
          <w:rFonts w:asciiTheme="minorHAnsi" w:hAnsiTheme="minorHAnsi" w:cstheme="minorHAnsi"/>
        </w:rPr>
        <w:t>soumet</w:t>
      </w:r>
      <w:r w:rsidR="00C97BBC">
        <w:rPr>
          <w:rFonts w:asciiTheme="minorHAnsi" w:hAnsiTheme="minorHAnsi" w:cstheme="minorHAnsi"/>
        </w:rPr>
        <w:t xml:space="preserve"> plus d’un</w:t>
      </w:r>
      <w:r w:rsidR="00852919">
        <w:rPr>
          <w:rFonts w:asciiTheme="minorHAnsi" w:hAnsiTheme="minorHAnsi" w:cstheme="minorHAnsi"/>
        </w:rPr>
        <w:t>e entrée</w:t>
      </w:r>
      <w:r w:rsidR="00807C46">
        <w:rPr>
          <w:rFonts w:asciiTheme="minorHAnsi" w:hAnsiTheme="minorHAnsi" w:cstheme="minorHAnsi"/>
        </w:rPr>
        <w:t xml:space="preserve"> (ou soumission</w:t>
      </w:r>
      <w:r w:rsidR="008E0A1E">
        <w:rPr>
          <w:rFonts w:asciiTheme="minorHAnsi" w:hAnsiTheme="minorHAnsi" w:cstheme="minorHAnsi"/>
        </w:rPr>
        <w:t>)</w:t>
      </w:r>
      <w:r w:rsidRPr="003F690D">
        <w:rPr>
          <w:rFonts w:asciiTheme="minorHAnsi" w:hAnsiTheme="minorHAnsi" w:cstheme="minorHAnsi"/>
        </w:rPr>
        <w:t xml:space="preserve">, seule la saisie la plus </w:t>
      </w:r>
      <w:r w:rsidR="00F600D9" w:rsidRPr="003F690D">
        <w:rPr>
          <w:rFonts w:asciiTheme="minorHAnsi" w:hAnsiTheme="minorHAnsi" w:cstheme="minorHAnsi"/>
        </w:rPr>
        <w:t>récente</w:t>
      </w:r>
      <w:r w:rsidRPr="003F690D">
        <w:rPr>
          <w:rFonts w:asciiTheme="minorHAnsi" w:hAnsiTheme="minorHAnsi" w:cstheme="minorHAnsi"/>
        </w:rPr>
        <w:t xml:space="preserve"> </w:t>
      </w:r>
      <w:r w:rsidR="00651A92">
        <w:rPr>
          <w:rFonts w:asciiTheme="minorHAnsi" w:hAnsiTheme="minorHAnsi" w:cstheme="minorHAnsi"/>
        </w:rPr>
        <w:t>est</w:t>
      </w:r>
      <w:r w:rsidRPr="003F690D">
        <w:rPr>
          <w:rFonts w:asciiTheme="minorHAnsi" w:hAnsiTheme="minorHAnsi" w:cstheme="minorHAnsi"/>
        </w:rPr>
        <w:t xml:space="preserve"> conservée</w:t>
      </w:r>
      <w:r w:rsidR="00F600D9" w:rsidRPr="003F690D">
        <w:rPr>
          <w:rFonts w:asciiTheme="minorHAnsi" w:hAnsiTheme="minorHAnsi" w:cstheme="minorHAnsi"/>
        </w:rPr>
        <w:t>.</w:t>
      </w:r>
    </w:p>
    <w:p w14:paraId="6E157D55" w14:textId="77777777" w:rsidR="00703806" w:rsidRPr="00781DF1" w:rsidRDefault="00703806" w:rsidP="00D0617B">
      <w:pPr>
        <w:rPr>
          <w:rFonts w:asciiTheme="minorHAnsi" w:hAnsiTheme="minorHAnsi" w:cstheme="minorHAnsi"/>
          <w:sz w:val="14"/>
          <w:szCs w:val="14"/>
        </w:rPr>
      </w:pPr>
    </w:p>
    <w:p w14:paraId="1A75239D" w14:textId="713229DF" w:rsidR="00455A96" w:rsidRPr="00CD1CFC" w:rsidRDefault="00941EBB" w:rsidP="007063D9">
      <w:pPr>
        <w:pStyle w:val="ListParagraph"/>
        <w:numPr>
          <w:ilvl w:val="0"/>
          <w:numId w:val="25"/>
        </w:numPr>
        <w:rPr>
          <w:rFonts w:asciiTheme="minorHAnsi" w:hAnsiTheme="minorHAnsi" w:cstheme="minorHAnsi"/>
        </w:rPr>
      </w:pPr>
      <w:r w:rsidRPr="00CD1CFC">
        <w:rPr>
          <w:rFonts w:asciiTheme="minorHAnsi" w:hAnsiTheme="minorHAnsi" w:cstheme="minorHAnsi"/>
          <w:b/>
          <w:bCs/>
        </w:rPr>
        <w:t>M</w:t>
      </w:r>
      <w:r w:rsidR="00216DA3" w:rsidRPr="00CD1CFC">
        <w:rPr>
          <w:rFonts w:asciiTheme="minorHAnsi" w:hAnsiTheme="minorHAnsi" w:cstheme="minorHAnsi"/>
          <w:b/>
          <w:bCs/>
        </w:rPr>
        <w:t>auvaise utilisation des champs de texte</w:t>
      </w:r>
      <w:r w:rsidR="00B613E1" w:rsidRPr="00CD1CFC">
        <w:rPr>
          <w:rFonts w:asciiTheme="minorHAnsi" w:hAnsiTheme="minorHAnsi" w:cstheme="minorHAnsi"/>
          <w:b/>
          <w:bCs/>
        </w:rPr>
        <w:t> </w:t>
      </w:r>
      <w:r w:rsidR="00B613E1" w:rsidRPr="00CD1CFC">
        <w:rPr>
          <w:rFonts w:asciiTheme="minorHAnsi" w:hAnsiTheme="minorHAnsi" w:cstheme="minorHAnsi"/>
        </w:rPr>
        <w:t>:</w:t>
      </w:r>
      <w:r w:rsidR="00216DA3" w:rsidRPr="00CD1CFC">
        <w:rPr>
          <w:rFonts w:asciiTheme="minorHAnsi" w:hAnsiTheme="minorHAnsi" w:cstheme="minorHAnsi"/>
        </w:rPr>
        <w:t xml:space="preserve"> </w:t>
      </w:r>
      <w:r w:rsidR="00B613E1" w:rsidRPr="00CD1CFC">
        <w:rPr>
          <w:rFonts w:asciiTheme="minorHAnsi" w:hAnsiTheme="minorHAnsi" w:cstheme="minorHAnsi"/>
        </w:rPr>
        <w:t>C</w:t>
      </w:r>
      <w:r w:rsidRPr="00CD1CFC">
        <w:rPr>
          <w:rFonts w:asciiTheme="minorHAnsi" w:hAnsiTheme="minorHAnsi" w:cstheme="minorHAnsi"/>
        </w:rPr>
        <w:t>ertain</w:t>
      </w:r>
      <w:r w:rsidR="00B613E1" w:rsidRPr="00CD1CFC">
        <w:rPr>
          <w:rFonts w:asciiTheme="minorHAnsi" w:hAnsiTheme="minorHAnsi" w:cstheme="minorHAnsi"/>
        </w:rPr>
        <w:t>es répondantes ou certain</w:t>
      </w:r>
      <w:r w:rsidR="00216DA3" w:rsidRPr="00CD1CFC">
        <w:rPr>
          <w:rFonts w:asciiTheme="minorHAnsi" w:hAnsiTheme="minorHAnsi" w:cstheme="minorHAnsi"/>
        </w:rPr>
        <w:t xml:space="preserve">s répondants utilisent </w:t>
      </w:r>
      <w:r w:rsidR="00776224">
        <w:rPr>
          <w:rFonts w:asciiTheme="minorHAnsi" w:hAnsiTheme="minorHAnsi" w:cstheme="minorHAnsi"/>
        </w:rPr>
        <w:t>l’option de réponse « </w:t>
      </w:r>
      <w:r w:rsidR="004C0D14">
        <w:rPr>
          <w:rFonts w:asciiTheme="minorHAnsi" w:hAnsiTheme="minorHAnsi" w:cstheme="minorHAnsi"/>
        </w:rPr>
        <w:t>veuillez l’identifier »</w:t>
      </w:r>
      <w:r w:rsidR="00216DA3" w:rsidRPr="00CD1CFC">
        <w:rPr>
          <w:rFonts w:asciiTheme="minorHAnsi" w:hAnsiTheme="minorHAnsi" w:cstheme="minorHAnsi"/>
        </w:rPr>
        <w:t xml:space="preserve">, </w:t>
      </w:r>
      <w:r w:rsidR="007A6CD5" w:rsidRPr="00CD1CFC">
        <w:rPr>
          <w:rFonts w:asciiTheme="minorHAnsi" w:hAnsiTheme="minorHAnsi" w:cstheme="minorHAnsi"/>
        </w:rPr>
        <w:t>alors</w:t>
      </w:r>
      <w:r w:rsidR="00216DA3" w:rsidRPr="00CD1CFC">
        <w:rPr>
          <w:rFonts w:asciiTheme="minorHAnsi" w:hAnsiTheme="minorHAnsi" w:cstheme="minorHAnsi"/>
        </w:rPr>
        <w:t xml:space="preserve"> qu</w:t>
      </w:r>
      <w:r w:rsidR="007A6CD5" w:rsidRPr="00CD1CFC">
        <w:rPr>
          <w:rFonts w:asciiTheme="minorHAnsi" w:hAnsiTheme="minorHAnsi" w:cstheme="minorHAnsi"/>
        </w:rPr>
        <w:t>e leur réponse</w:t>
      </w:r>
      <w:r w:rsidR="00216DA3" w:rsidRPr="00CD1CFC">
        <w:rPr>
          <w:rFonts w:asciiTheme="minorHAnsi" w:hAnsiTheme="minorHAnsi" w:cstheme="minorHAnsi"/>
        </w:rPr>
        <w:t xml:space="preserve"> figure déjà dans la liste d’</w:t>
      </w:r>
      <w:r w:rsidR="00DF0EA6">
        <w:rPr>
          <w:rFonts w:asciiTheme="minorHAnsi" w:hAnsiTheme="minorHAnsi" w:cstheme="minorHAnsi"/>
        </w:rPr>
        <w:t>énoncés</w:t>
      </w:r>
      <w:r w:rsidR="00216DA3" w:rsidRPr="00CD1CFC">
        <w:rPr>
          <w:rFonts w:asciiTheme="minorHAnsi" w:hAnsiTheme="minorHAnsi" w:cstheme="minorHAnsi"/>
        </w:rPr>
        <w:t xml:space="preserve"> </w:t>
      </w:r>
      <w:r w:rsidR="007A6CD5" w:rsidRPr="00CD1CFC">
        <w:rPr>
          <w:rFonts w:asciiTheme="minorHAnsi" w:hAnsiTheme="minorHAnsi" w:cstheme="minorHAnsi"/>
        </w:rPr>
        <w:t>proposés</w:t>
      </w:r>
      <w:r w:rsidR="00216DA3" w:rsidRPr="00CD1CFC">
        <w:rPr>
          <w:rFonts w:asciiTheme="minorHAnsi" w:hAnsiTheme="minorHAnsi" w:cstheme="minorHAnsi"/>
        </w:rPr>
        <w:t xml:space="preserve">. </w:t>
      </w:r>
      <w:r w:rsidR="00DD7C09">
        <w:rPr>
          <w:rFonts w:asciiTheme="minorHAnsi" w:hAnsiTheme="minorHAnsi" w:cstheme="minorHAnsi"/>
        </w:rPr>
        <w:t>Pour éviter</w:t>
      </w:r>
      <w:r w:rsidR="00630D10">
        <w:rPr>
          <w:rFonts w:asciiTheme="minorHAnsi" w:hAnsiTheme="minorHAnsi" w:cstheme="minorHAnsi"/>
        </w:rPr>
        <w:t xml:space="preserve"> </w:t>
      </w:r>
      <w:r w:rsidR="00322692">
        <w:rPr>
          <w:rFonts w:asciiTheme="minorHAnsi" w:hAnsiTheme="minorHAnsi" w:cstheme="minorHAnsi"/>
        </w:rPr>
        <w:t>le sous</w:t>
      </w:r>
      <w:r w:rsidR="004207D7">
        <w:rPr>
          <w:rFonts w:asciiTheme="minorHAnsi" w:hAnsiTheme="minorHAnsi" w:cstheme="minorHAnsi"/>
        </w:rPr>
        <w:t>-dénombrement</w:t>
      </w:r>
      <w:r w:rsidR="007770CF">
        <w:rPr>
          <w:rFonts w:asciiTheme="minorHAnsi" w:hAnsiTheme="minorHAnsi" w:cstheme="minorHAnsi"/>
        </w:rPr>
        <w:t xml:space="preserve">, </w:t>
      </w:r>
      <w:r w:rsidR="009633DC">
        <w:rPr>
          <w:rFonts w:asciiTheme="minorHAnsi" w:hAnsiTheme="minorHAnsi" w:cstheme="minorHAnsi"/>
        </w:rPr>
        <w:t>ces</w:t>
      </w:r>
      <w:r w:rsidR="00216DA3" w:rsidRPr="00CD1CFC">
        <w:rPr>
          <w:rFonts w:asciiTheme="minorHAnsi" w:hAnsiTheme="minorHAnsi" w:cstheme="minorHAnsi"/>
        </w:rPr>
        <w:t xml:space="preserve"> réponses</w:t>
      </w:r>
      <w:r w:rsidR="00DB1275">
        <w:rPr>
          <w:rFonts w:asciiTheme="minorHAnsi" w:hAnsiTheme="minorHAnsi" w:cstheme="minorHAnsi"/>
        </w:rPr>
        <w:t xml:space="preserve"> ont été </w:t>
      </w:r>
      <w:r w:rsidR="00636E34">
        <w:rPr>
          <w:rFonts w:asciiTheme="minorHAnsi" w:hAnsiTheme="minorHAnsi" w:cstheme="minorHAnsi"/>
        </w:rPr>
        <w:t>r</w:t>
      </w:r>
      <w:r w:rsidR="0001396C">
        <w:rPr>
          <w:rFonts w:asciiTheme="minorHAnsi" w:hAnsiTheme="minorHAnsi" w:cstheme="minorHAnsi"/>
        </w:rPr>
        <w:t>attachées</w:t>
      </w:r>
      <w:r w:rsidR="00216DA3" w:rsidRPr="00CD1CFC">
        <w:rPr>
          <w:rFonts w:asciiTheme="minorHAnsi" w:hAnsiTheme="minorHAnsi" w:cstheme="minorHAnsi"/>
        </w:rPr>
        <w:t xml:space="preserve"> aux </w:t>
      </w:r>
      <w:r w:rsidR="004213EE">
        <w:rPr>
          <w:rFonts w:asciiTheme="minorHAnsi" w:hAnsiTheme="minorHAnsi" w:cstheme="minorHAnsi"/>
        </w:rPr>
        <w:t>énoncés</w:t>
      </w:r>
      <w:r w:rsidR="00216DA3" w:rsidRPr="00CD1CFC">
        <w:rPr>
          <w:rFonts w:asciiTheme="minorHAnsi" w:hAnsiTheme="minorHAnsi" w:cstheme="minorHAnsi"/>
        </w:rPr>
        <w:t xml:space="preserve"> appropriés.</w:t>
      </w:r>
    </w:p>
    <w:p w14:paraId="65735CC8" w14:textId="77777777" w:rsidR="00AB5612" w:rsidRPr="00781DF1" w:rsidRDefault="00AB5612" w:rsidP="00DC33F3">
      <w:pPr>
        <w:rPr>
          <w:rFonts w:asciiTheme="minorHAnsi" w:hAnsiTheme="minorHAnsi" w:cstheme="minorHAnsi"/>
          <w:sz w:val="14"/>
          <w:szCs w:val="14"/>
        </w:rPr>
      </w:pPr>
    </w:p>
    <w:p w14:paraId="1167E228" w14:textId="35263DAC" w:rsidR="00371B02" w:rsidRPr="00CD1CFC" w:rsidRDefault="00371B02" w:rsidP="006400D5">
      <w:pPr>
        <w:pStyle w:val="Heading2"/>
        <w:rPr>
          <w:rFonts w:asciiTheme="minorHAnsi" w:hAnsiTheme="minorHAnsi" w:cstheme="minorHAnsi"/>
        </w:rPr>
      </w:pPr>
      <w:r w:rsidRPr="00CD1CFC">
        <w:rPr>
          <w:rFonts w:asciiTheme="minorHAnsi" w:hAnsiTheme="minorHAnsi" w:cstheme="minorHAnsi"/>
        </w:rPr>
        <w:t>Analyse des données</w:t>
      </w:r>
    </w:p>
    <w:p w14:paraId="4722AECC" w14:textId="29DDF9E2" w:rsidR="008F501C" w:rsidRPr="004C5534" w:rsidRDefault="009468FD" w:rsidP="008F501C">
      <w:pPr>
        <w:rPr>
          <w:rFonts w:asciiTheme="minorHAnsi" w:eastAsia="Calibri" w:hAnsiTheme="minorHAnsi" w:cstheme="minorHAnsi"/>
        </w:rPr>
      </w:pPr>
      <w:r>
        <w:rPr>
          <w:rFonts w:asciiTheme="minorHAnsi" w:eastAsia="Calibri" w:hAnsiTheme="minorHAnsi" w:cstheme="minorHAnsi"/>
        </w:rPr>
        <w:t>D’après</w:t>
      </w:r>
      <w:r w:rsidR="008F501C" w:rsidRPr="004C5534">
        <w:rPr>
          <w:rFonts w:asciiTheme="minorHAnsi" w:eastAsia="Calibri" w:hAnsiTheme="minorHAnsi" w:cstheme="minorHAnsi"/>
        </w:rPr>
        <w:t xml:space="preserve"> les </w:t>
      </w:r>
      <w:r>
        <w:rPr>
          <w:rFonts w:asciiTheme="minorHAnsi" w:eastAsia="Calibri" w:hAnsiTheme="minorHAnsi" w:cstheme="minorHAnsi"/>
        </w:rPr>
        <w:t>Normes</w:t>
      </w:r>
      <w:r w:rsidR="00C2046C">
        <w:rPr>
          <w:rStyle w:val="FootnoteReference"/>
          <w:rFonts w:asciiTheme="minorHAnsi" w:eastAsia="Calibri" w:hAnsiTheme="minorHAnsi" w:cstheme="minorHAnsi"/>
        </w:rPr>
        <w:footnoteReference w:id="15"/>
      </w:r>
      <w:r w:rsidR="008F501C" w:rsidRPr="004C5534">
        <w:rPr>
          <w:rFonts w:asciiTheme="minorHAnsi" w:eastAsia="Calibri" w:hAnsiTheme="minorHAnsi" w:cstheme="minorHAnsi"/>
        </w:rPr>
        <w:t xml:space="preserve">, l’analyse </w:t>
      </w:r>
      <w:r w:rsidR="00063579">
        <w:rPr>
          <w:rFonts w:asciiTheme="minorHAnsi" w:eastAsia="Calibri" w:hAnsiTheme="minorHAnsi" w:cstheme="minorHAnsi"/>
        </w:rPr>
        <w:t xml:space="preserve">des données recueillies </w:t>
      </w:r>
      <w:r w:rsidR="008F501C" w:rsidRPr="004C5534">
        <w:rPr>
          <w:rFonts w:asciiTheme="minorHAnsi" w:eastAsia="Calibri" w:hAnsiTheme="minorHAnsi" w:cstheme="minorHAnsi"/>
        </w:rPr>
        <w:t xml:space="preserve">a pour but de repérer et de surveiller les inégalités raciales systémiques sur le plan des répercussions pour </w:t>
      </w:r>
      <w:r w:rsidR="00950519" w:rsidRPr="004C5534">
        <w:rPr>
          <w:rFonts w:asciiTheme="minorHAnsi" w:eastAsia="Calibri" w:hAnsiTheme="minorHAnsi" w:cstheme="minorHAnsi"/>
        </w:rPr>
        <w:t>d</w:t>
      </w:r>
      <w:r w:rsidR="008F501C" w:rsidRPr="004C5534">
        <w:rPr>
          <w:rFonts w:asciiTheme="minorHAnsi" w:eastAsia="Calibri" w:hAnsiTheme="minorHAnsi" w:cstheme="minorHAnsi"/>
        </w:rPr>
        <w:t xml:space="preserve">es groupes. </w:t>
      </w:r>
      <w:r w:rsidR="00E40858">
        <w:rPr>
          <w:rFonts w:asciiTheme="minorHAnsi" w:eastAsia="Calibri" w:hAnsiTheme="minorHAnsi" w:cstheme="minorHAnsi"/>
        </w:rPr>
        <w:t>Il est exigé, au minimum, d’analyser l</w:t>
      </w:r>
      <w:r w:rsidR="008F501C" w:rsidRPr="004C5534">
        <w:rPr>
          <w:rFonts w:asciiTheme="minorHAnsi" w:eastAsia="Calibri" w:hAnsiTheme="minorHAnsi" w:cstheme="minorHAnsi"/>
        </w:rPr>
        <w:t xml:space="preserve">es résultats au moyen des </w:t>
      </w:r>
      <w:r w:rsidR="008F501C" w:rsidRPr="00DC4E92">
        <w:rPr>
          <w:rFonts w:asciiTheme="minorHAnsi" w:eastAsia="Calibri" w:hAnsiTheme="minorHAnsi" w:cstheme="minorHAnsi"/>
          <w:b/>
          <w:bCs/>
        </w:rPr>
        <w:t>catégories désagrégées</w:t>
      </w:r>
      <w:r w:rsidR="008F501C" w:rsidRPr="004C5534">
        <w:rPr>
          <w:rFonts w:asciiTheme="minorHAnsi" w:eastAsia="Calibri" w:hAnsiTheme="minorHAnsi" w:cstheme="minorHAnsi"/>
        </w:rPr>
        <w:t xml:space="preserve"> d’identité autochtone et de race, ainsi que d’autres catégories comme celles de la religion et de l’origine ethnique.</w:t>
      </w:r>
    </w:p>
    <w:p w14:paraId="189892AA" w14:textId="77777777" w:rsidR="008F501C" w:rsidRPr="00781DF1" w:rsidRDefault="008F501C" w:rsidP="008F501C">
      <w:pPr>
        <w:rPr>
          <w:rFonts w:asciiTheme="minorHAnsi" w:hAnsiTheme="minorHAnsi" w:cstheme="minorHAnsi"/>
          <w:sz w:val="14"/>
          <w:szCs w:val="14"/>
        </w:rPr>
      </w:pPr>
    </w:p>
    <w:p w14:paraId="0650E02B" w14:textId="23F519F4" w:rsidR="00B9449F" w:rsidRPr="004C5534" w:rsidRDefault="008F501C" w:rsidP="00371B02">
      <w:pPr>
        <w:rPr>
          <w:rFonts w:asciiTheme="minorHAnsi" w:eastAsia="Calibri" w:hAnsiTheme="minorHAnsi" w:cstheme="minorHAnsi"/>
        </w:rPr>
      </w:pPr>
      <w:r w:rsidRPr="004C5534">
        <w:rPr>
          <w:rFonts w:asciiTheme="minorHAnsi" w:eastAsia="Calibri" w:hAnsiTheme="minorHAnsi" w:cstheme="minorHAnsi"/>
        </w:rPr>
        <w:t>L</w:t>
      </w:r>
      <w:r w:rsidR="00F76FF2">
        <w:rPr>
          <w:rFonts w:asciiTheme="minorHAnsi" w:eastAsia="Calibri" w:hAnsiTheme="minorHAnsi" w:cstheme="minorHAnsi"/>
        </w:rPr>
        <w:t>es N</w:t>
      </w:r>
      <w:r w:rsidRPr="004C5534">
        <w:rPr>
          <w:rFonts w:asciiTheme="minorHAnsi" w:eastAsia="Calibri" w:hAnsiTheme="minorHAnsi" w:cstheme="minorHAnsi"/>
        </w:rPr>
        <w:t>orme</w:t>
      </w:r>
      <w:r w:rsidR="00F76FF2">
        <w:rPr>
          <w:rFonts w:asciiTheme="minorHAnsi" w:eastAsia="Calibri" w:hAnsiTheme="minorHAnsi" w:cstheme="minorHAnsi"/>
        </w:rPr>
        <w:t>s</w:t>
      </w:r>
      <w:r w:rsidRPr="004C5534">
        <w:rPr>
          <w:rFonts w:asciiTheme="minorHAnsi" w:eastAsia="Calibri" w:hAnsiTheme="minorHAnsi" w:cstheme="minorHAnsi"/>
        </w:rPr>
        <w:t xml:space="preserve"> </w:t>
      </w:r>
      <w:r w:rsidR="00E40858">
        <w:rPr>
          <w:rFonts w:asciiTheme="minorHAnsi" w:eastAsia="Calibri" w:hAnsiTheme="minorHAnsi" w:cstheme="minorHAnsi"/>
        </w:rPr>
        <w:t>permettent aussi</w:t>
      </w:r>
      <w:r w:rsidRPr="004C5534">
        <w:rPr>
          <w:rFonts w:asciiTheme="minorHAnsi" w:eastAsia="Calibri" w:hAnsiTheme="minorHAnsi" w:cstheme="minorHAnsi"/>
        </w:rPr>
        <w:t xml:space="preserve"> d’effectuer des </w:t>
      </w:r>
      <w:r w:rsidRPr="00536DB9">
        <w:rPr>
          <w:rFonts w:asciiTheme="minorHAnsi" w:eastAsia="Calibri" w:hAnsiTheme="minorHAnsi" w:cstheme="minorHAnsi"/>
          <w:b/>
          <w:bCs/>
        </w:rPr>
        <w:t xml:space="preserve">analyses supplémentaires au moyen de catégories regroupées ou catégories cumulées </w:t>
      </w:r>
      <w:r w:rsidR="00E4337A">
        <w:rPr>
          <w:rFonts w:asciiTheme="minorHAnsi" w:eastAsia="Calibri" w:hAnsiTheme="minorHAnsi" w:cstheme="minorHAnsi"/>
        </w:rPr>
        <w:t>(</w:t>
      </w:r>
      <w:r w:rsidR="007C561D">
        <w:rPr>
          <w:rFonts w:asciiTheme="minorHAnsi" w:eastAsia="Calibri" w:hAnsiTheme="minorHAnsi" w:cstheme="minorHAnsi"/>
        </w:rPr>
        <w:t>p. ex.,</w:t>
      </w:r>
      <w:r w:rsidRPr="004C5534">
        <w:rPr>
          <w:rFonts w:asciiTheme="minorHAnsi" w:eastAsia="Calibri" w:hAnsiTheme="minorHAnsi" w:cstheme="minorHAnsi"/>
        </w:rPr>
        <w:t xml:space="preserve"> « race mixte ou races multiples »</w:t>
      </w:r>
      <w:r w:rsidR="00E4337A">
        <w:rPr>
          <w:rFonts w:asciiTheme="minorHAnsi" w:eastAsia="Calibri" w:hAnsiTheme="minorHAnsi" w:cstheme="minorHAnsi"/>
        </w:rPr>
        <w:t>)</w:t>
      </w:r>
      <w:r w:rsidRPr="004C5534">
        <w:rPr>
          <w:rFonts w:asciiTheme="minorHAnsi" w:eastAsia="Calibri" w:hAnsiTheme="minorHAnsi" w:cstheme="minorHAnsi"/>
        </w:rPr>
        <w:t>.</w:t>
      </w:r>
    </w:p>
    <w:p w14:paraId="62A063D4" w14:textId="77777777" w:rsidR="00CC61F9" w:rsidRPr="00781DF1" w:rsidRDefault="00CC61F9" w:rsidP="00371B02">
      <w:pPr>
        <w:rPr>
          <w:rFonts w:asciiTheme="minorHAnsi" w:hAnsiTheme="minorHAnsi" w:cstheme="minorHAnsi"/>
          <w:sz w:val="14"/>
          <w:szCs w:val="14"/>
        </w:rPr>
      </w:pPr>
    </w:p>
    <w:p w14:paraId="79EE7861" w14:textId="77CD0EF6" w:rsidR="008702CF" w:rsidRPr="00CB110E" w:rsidRDefault="00C90AE0" w:rsidP="008702CF">
      <w:pPr>
        <w:shd w:val="clear" w:color="auto" w:fill="FFFFFF"/>
        <w:rPr>
          <w:rFonts w:asciiTheme="minorHAnsi" w:hAnsiTheme="minorHAnsi" w:cstheme="minorHAnsi"/>
          <w:color w:val="1A1A1A"/>
        </w:rPr>
      </w:pPr>
      <w:r>
        <w:rPr>
          <w:rFonts w:asciiTheme="minorHAnsi" w:hAnsiTheme="minorHAnsi" w:cstheme="minorHAnsi"/>
        </w:rPr>
        <w:t>Pour chaque catégorie</w:t>
      </w:r>
      <w:r w:rsidR="008702CF">
        <w:rPr>
          <w:rFonts w:asciiTheme="minorHAnsi" w:hAnsiTheme="minorHAnsi" w:cstheme="minorHAnsi"/>
        </w:rPr>
        <w:t xml:space="preserve">, </w:t>
      </w:r>
      <w:r w:rsidR="009F6F83">
        <w:rPr>
          <w:rFonts w:asciiTheme="minorHAnsi" w:hAnsiTheme="minorHAnsi" w:cstheme="minorHAnsi"/>
        </w:rPr>
        <w:t>les OSP doivent pro</w:t>
      </w:r>
      <w:r w:rsidR="00BE59AA">
        <w:rPr>
          <w:rFonts w:asciiTheme="minorHAnsi" w:hAnsiTheme="minorHAnsi" w:cstheme="minorHAnsi"/>
        </w:rPr>
        <w:t xml:space="preserve">duire </w:t>
      </w:r>
      <w:r w:rsidR="008702CF">
        <w:rPr>
          <w:rFonts w:asciiTheme="minorHAnsi" w:hAnsiTheme="minorHAnsi" w:cstheme="minorHAnsi"/>
        </w:rPr>
        <w:t>d</w:t>
      </w:r>
      <w:r w:rsidR="008702CF" w:rsidRPr="00CB110E">
        <w:rPr>
          <w:rFonts w:asciiTheme="minorHAnsi" w:hAnsiTheme="minorHAnsi" w:cstheme="minorHAnsi"/>
          <w:color w:val="1A1A1A"/>
        </w:rPr>
        <w:t>es indices de disproportion raciale ou de disparité raciale</w:t>
      </w:r>
      <w:r w:rsidR="00CE308D">
        <w:rPr>
          <w:rFonts w:asciiTheme="minorHAnsi" w:hAnsiTheme="minorHAnsi" w:cstheme="minorHAnsi"/>
          <w:color w:val="1A1A1A"/>
        </w:rPr>
        <w:t xml:space="preserve"> afin </w:t>
      </w:r>
      <w:r w:rsidR="00E43545">
        <w:rPr>
          <w:rFonts w:asciiTheme="minorHAnsi" w:hAnsiTheme="minorHAnsi" w:cstheme="minorHAnsi"/>
          <w:color w:val="1A1A1A"/>
        </w:rPr>
        <w:t>de repérer et surveiller d’éventuelles inégalités raciales systémiques</w:t>
      </w:r>
      <w:r w:rsidR="008702CF">
        <w:rPr>
          <w:rFonts w:asciiTheme="minorHAnsi" w:hAnsiTheme="minorHAnsi" w:cstheme="minorHAnsi"/>
          <w:color w:val="1A1A1A"/>
        </w:rPr>
        <w:t xml:space="preserve"> : </w:t>
      </w:r>
    </w:p>
    <w:p w14:paraId="5CF281AD" w14:textId="0D80C2FB" w:rsidR="008702CF" w:rsidRPr="00CB110E" w:rsidRDefault="008702CF" w:rsidP="004E162E">
      <w:pPr>
        <w:pStyle w:val="ListParagraph"/>
        <w:numPr>
          <w:ilvl w:val="0"/>
          <w:numId w:val="25"/>
        </w:numPr>
        <w:shd w:val="clear" w:color="auto" w:fill="FFFFFF"/>
        <w:rPr>
          <w:rFonts w:asciiTheme="minorHAnsi" w:hAnsiTheme="minorHAnsi" w:cstheme="minorHAnsi"/>
          <w:i/>
          <w:color w:val="1A1A1A"/>
        </w:rPr>
      </w:pPr>
      <w:r w:rsidRPr="006B3BE2">
        <w:rPr>
          <w:rFonts w:asciiTheme="minorHAnsi" w:hAnsiTheme="minorHAnsi" w:cstheme="minorHAnsi"/>
          <w:i/>
          <w:color w:val="1A1A1A"/>
        </w:rPr>
        <w:t xml:space="preserve">Un </w:t>
      </w:r>
      <w:r w:rsidRPr="006B3BE2">
        <w:rPr>
          <w:rFonts w:asciiTheme="minorHAnsi" w:hAnsiTheme="minorHAnsi" w:cstheme="minorHAnsi"/>
          <w:b/>
          <w:bCs/>
          <w:i/>
          <w:color w:val="1A1A1A"/>
        </w:rPr>
        <w:t>indice de disproportion raciale</w:t>
      </w:r>
      <w:r w:rsidRPr="006B3BE2">
        <w:rPr>
          <w:rFonts w:asciiTheme="minorHAnsi" w:hAnsiTheme="minorHAnsi" w:cstheme="minorHAnsi"/>
          <w:i/>
          <w:color w:val="1A1A1A"/>
        </w:rPr>
        <w:t xml:space="preserve"> est une mesure de la surreprésentation ou de la sous-représentation d’un groupe racial dans le cadre d’un programme, d’un service ou d’une fonction par rapport à sa représentation dans la population de référence.</w:t>
      </w:r>
    </w:p>
    <w:p w14:paraId="5E65B2BF" w14:textId="77777777" w:rsidR="008702CF" w:rsidRPr="004F38A7" w:rsidRDefault="008702CF" w:rsidP="008702CF">
      <w:pPr>
        <w:pStyle w:val="ListParagraph"/>
        <w:numPr>
          <w:ilvl w:val="0"/>
          <w:numId w:val="25"/>
        </w:numPr>
        <w:shd w:val="clear" w:color="auto" w:fill="FFFFFF"/>
        <w:rPr>
          <w:rFonts w:asciiTheme="minorHAnsi" w:hAnsiTheme="minorHAnsi" w:cstheme="minorHAnsi"/>
          <w:i/>
          <w:color w:val="1A1A1A"/>
        </w:rPr>
      </w:pPr>
      <w:r w:rsidRPr="006B3BE2">
        <w:rPr>
          <w:rFonts w:asciiTheme="minorHAnsi" w:hAnsiTheme="minorHAnsi" w:cstheme="minorHAnsi"/>
          <w:i/>
          <w:color w:val="1A1A1A"/>
        </w:rPr>
        <w:t xml:space="preserve">Un </w:t>
      </w:r>
      <w:r w:rsidRPr="006B3BE2">
        <w:rPr>
          <w:rFonts w:asciiTheme="minorHAnsi" w:hAnsiTheme="minorHAnsi" w:cstheme="minorHAnsi"/>
          <w:b/>
          <w:bCs/>
          <w:i/>
          <w:color w:val="1A1A1A"/>
        </w:rPr>
        <w:t>indice de disparité raciale</w:t>
      </w:r>
      <w:r w:rsidRPr="006B3BE2">
        <w:rPr>
          <w:rFonts w:asciiTheme="minorHAnsi" w:hAnsiTheme="minorHAnsi" w:cstheme="minorHAnsi"/>
          <w:i/>
          <w:color w:val="1A1A1A"/>
        </w:rPr>
        <w:t xml:space="preserve"> est une mesure des différences de résultats entre groupes qui consiste à comparer les résultats d’un groupe à ceux d’un autre.</w:t>
      </w:r>
      <w:r w:rsidRPr="00CB110E">
        <w:rPr>
          <w:rStyle w:val="FootnoteReference"/>
          <w:rFonts w:asciiTheme="minorHAnsi" w:hAnsiTheme="minorHAnsi" w:cstheme="minorHAnsi"/>
          <w:i/>
          <w:color w:val="1A1A1A"/>
        </w:rPr>
        <w:footnoteReference w:id="16"/>
      </w:r>
    </w:p>
    <w:p w14:paraId="61193E14" w14:textId="77777777" w:rsidR="00D0617B" w:rsidRPr="00781DF1" w:rsidRDefault="00D0617B" w:rsidP="00641317">
      <w:pPr>
        <w:rPr>
          <w:rFonts w:asciiTheme="minorHAnsi" w:hAnsiTheme="minorHAnsi" w:cstheme="minorHAnsi"/>
          <w:sz w:val="14"/>
          <w:szCs w:val="14"/>
        </w:rPr>
      </w:pPr>
    </w:p>
    <w:p w14:paraId="7D3B0F02" w14:textId="1554738B" w:rsidR="00641317" w:rsidRPr="00CC61F9" w:rsidRDefault="00FA1371" w:rsidP="00641317">
      <w:pPr>
        <w:rPr>
          <w:rFonts w:asciiTheme="minorHAnsi" w:hAnsiTheme="minorHAnsi" w:cstheme="minorHAnsi"/>
        </w:rPr>
      </w:pPr>
      <w:r>
        <w:rPr>
          <w:rFonts w:asciiTheme="minorHAnsi" w:hAnsiTheme="minorHAnsi" w:cstheme="minorHAnsi"/>
        </w:rPr>
        <w:t xml:space="preserve">Pour répondre aux exigences des Normes et </w:t>
      </w:r>
      <w:r w:rsidR="0040246C">
        <w:rPr>
          <w:rFonts w:asciiTheme="minorHAnsi" w:hAnsiTheme="minorHAnsi" w:cstheme="minorHAnsi"/>
        </w:rPr>
        <w:t xml:space="preserve">permettre aux </w:t>
      </w:r>
      <w:r w:rsidR="007C2CEF">
        <w:rPr>
          <w:rFonts w:asciiTheme="minorHAnsi" w:eastAsia="Calibri" w:hAnsiTheme="minorHAnsi" w:cstheme="minorHAnsi"/>
        </w:rPr>
        <w:t>CSLF</w:t>
      </w:r>
      <w:r w:rsidR="00107963" w:rsidRPr="0051203C">
        <w:rPr>
          <w:rFonts w:asciiTheme="minorHAnsi" w:eastAsia="Calibri" w:hAnsiTheme="minorHAnsi" w:cstheme="minorHAnsi"/>
        </w:rPr>
        <w:t xml:space="preserve"> de l’Ontario</w:t>
      </w:r>
      <w:r w:rsidR="00107963">
        <w:rPr>
          <w:rFonts w:asciiTheme="minorHAnsi" w:hAnsiTheme="minorHAnsi" w:cstheme="minorHAnsi"/>
        </w:rPr>
        <w:t xml:space="preserve"> </w:t>
      </w:r>
      <w:r w:rsidR="0040246C">
        <w:rPr>
          <w:rFonts w:asciiTheme="minorHAnsi" w:hAnsiTheme="minorHAnsi" w:cstheme="minorHAnsi"/>
        </w:rPr>
        <w:t>et au CCJL de</w:t>
      </w:r>
      <w:r w:rsidR="005B0E31">
        <w:rPr>
          <w:rFonts w:asciiTheme="minorHAnsi" w:hAnsiTheme="minorHAnsi" w:cstheme="minorHAnsi"/>
        </w:rPr>
        <w:t xml:space="preserve"> </w:t>
      </w:r>
      <w:r w:rsidR="00CC61F9" w:rsidRPr="00CD1CFC">
        <w:rPr>
          <w:rFonts w:asciiTheme="minorHAnsi" w:hAnsiTheme="minorHAnsi" w:cstheme="minorHAnsi"/>
        </w:rPr>
        <w:t xml:space="preserve">mitiger et mieux comprendre les inégalités </w:t>
      </w:r>
      <w:r w:rsidR="00183B5D">
        <w:rPr>
          <w:rFonts w:asciiTheme="minorHAnsi" w:hAnsiTheme="minorHAnsi" w:cstheme="minorHAnsi"/>
        </w:rPr>
        <w:t>systémiques</w:t>
      </w:r>
      <w:r w:rsidR="00CC61F9">
        <w:rPr>
          <w:rFonts w:asciiTheme="minorHAnsi" w:hAnsiTheme="minorHAnsi" w:cstheme="minorHAnsi"/>
        </w:rPr>
        <w:t>, les analyses suivantes sont prévues</w:t>
      </w:r>
      <w:r w:rsidR="00C549EE">
        <w:rPr>
          <w:rFonts w:asciiTheme="minorHAnsi" w:hAnsiTheme="minorHAnsi" w:cstheme="minorHAnsi"/>
        </w:rPr>
        <w:t xml:space="preserve"> pour </w:t>
      </w:r>
      <w:r w:rsidR="007C2CEF">
        <w:rPr>
          <w:rFonts w:asciiTheme="minorHAnsi" w:hAnsiTheme="minorHAnsi" w:cstheme="minorHAnsi"/>
        </w:rPr>
        <w:t>chacun</w:t>
      </w:r>
      <w:r w:rsidR="00CC61F9">
        <w:rPr>
          <w:rFonts w:asciiTheme="minorHAnsi" w:hAnsiTheme="minorHAnsi" w:cstheme="minorHAnsi"/>
        </w:rPr>
        <w:t xml:space="preserve"> : </w:t>
      </w:r>
    </w:p>
    <w:p w14:paraId="249BEED3" w14:textId="026DAFF0" w:rsidR="00940EFE" w:rsidRPr="00CD1CFC" w:rsidRDefault="007F043A" w:rsidP="00CD05B4">
      <w:pPr>
        <w:pStyle w:val="ListParagraph"/>
        <w:numPr>
          <w:ilvl w:val="0"/>
          <w:numId w:val="25"/>
        </w:numPr>
        <w:rPr>
          <w:rFonts w:asciiTheme="minorHAnsi" w:hAnsiTheme="minorHAnsi" w:cstheme="minorHAnsi"/>
        </w:rPr>
      </w:pPr>
      <w:r w:rsidRPr="00CD05B4">
        <w:rPr>
          <w:rFonts w:asciiTheme="minorHAnsi" w:hAnsiTheme="minorHAnsi" w:cstheme="minorHAnsi"/>
        </w:rPr>
        <w:t>Analyser le</w:t>
      </w:r>
      <w:r w:rsidR="00940EFE" w:rsidRPr="00CD05B4">
        <w:rPr>
          <w:rFonts w:asciiTheme="minorHAnsi" w:hAnsiTheme="minorHAnsi" w:cstheme="minorHAnsi"/>
        </w:rPr>
        <w:t xml:space="preserve"> profil </w:t>
      </w:r>
      <w:r w:rsidR="00CD05B4" w:rsidRPr="00CD05B4">
        <w:rPr>
          <w:rFonts w:asciiTheme="minorHAnsi" w:hAnsiTheme="minorHAnsi" w:cstheme="minorHAnsi"/>
        </w:rPr>
        <w:t>sociodémographique</w:t>
      </w:r>
      <w:r w:rsidR="00CD05B4">
        <w:rPr>
          <w:rFonts w:asciiTheme="minorHAnsi" w:hAnsiTheme="minorHAnsi" w:cstheme="minorHAnsi"/>
        </w:rPr>
        <w:t xml:space="preserve"> des élèves et de la main</w:t>
      </w:r>
      <w:r w:rsidR="00DE4229">
        <w:rPr>
          <w:rFonts w:asciiTheme="minorHAnsi" w:hAnsiTheme="minorHAnsi" w:cstheme="minorHAnsi"/>
        </w:rPr>
        <w:t>-</w:t>
      </w:r>
      <w:r w:rsidR="00CD05B4">
        <w:rPr>
          <w:rFonts w:asciiTheme="minorHAnsi" w:hAnsiTheme="minorHAnsi" w:cstheme="minorHAnsi"/>
        </w:rPr>
        <w:t>d’œuvre ;</w:t>
      </w:r>
    </w:p>
    <w:p w14:paraId="055D4062" w14:textId="6DA592E7" w:rsidR="003263E8" w:rsidRPr="00CD1CFC" w:rsidRDefault="00940EFE" w:rsidP="00CD05B4">
      <w:pPr>
        <w:pStyle w:val="ListParagraph"/>
        <w:numPr>
          <w:ilvl w:val="0"/>
          <w:numId w:val="25"/>
        </w:numPr>
        <w:rPr>
          <w:rFonts w:asciiTheme="minorHAnsi" w:hAnsiTheme="minorHAnsi" w:cstheme="minorHAnsi"/>
        </w:rPr>
      </w:pPr>
      <w:r w:rsidRPr="00CD1CFC">
        <w:rPr>
          <w:rFonts w:asciiTheme="minorHAnsi" w:hAnsiTheme="minorHAnsi" w:cstheme="minorHAnsi"/>
        </w:rPr>
        <w:t xml:space="preserve">Analyser l’inscription des élèves dans les programmes scolaires en fonction du profil </w:t>
      </w:r>
      <w:r w:rsidR="00CD05B4">
        <w:rPr>
          <w:rFonts w:asciiTheme="minorHAnsi" w:hAnsiTheme="minorHAnsi" w:cstheme="minorHAnsi"/>
        </w:rPr>
        <w:t>;</w:t>
      </w:r>
    </w:p>
    <w:p w14:paraId="57862505" w14:textId="2517D68D" w:rsidR="001A4CA2" w:rsidRPr="00CD1CFC" w:rsidRDefault="00940EFE" w:rsidP="00CD05B4">
      <w:pPr>
        <w:pStyle w:val="ListParagraph"/>
        <w:numPr>
          <w:ilvl w:val="0"/>
          <w:numId w:val="25"/>
        </w:numPr>
        <w:rPr>
          <w:rFonts w:asciiTheme="minorHAnsi" w:hAnsiTheme="minorHAnsi" w:cstheme="minorHAnsi"/>
        </w:rPr>
      </w:pPr>
      <w:r w:rsidRPr="00CD1CFC">
        <w:rPr>
          <w:rFonts w:asciiTheme="minorHAnsi" w:hAnsiTheme="minorHAnsi" w:cstheme="minorHAnsi"/>
        </w:rPr>
        <w:t>Analyser les données de suspensions et d’exclusion</w:t>
      </w:r>
      <w:r w:rsidR="007563BD">
        <w:rPr>
          <w:rFonts w:asciiTheme="minorHAnsi" w:hAnsiTheme="minorHAnsi" w:cstheme="minorHAnsi"/>
        </w:rPr>
        <w:t>s</w:t>
      </w:r>
      <w:r w:rsidRPr="00CD1CFC">
        <w:rPr>
          <w:rFonts w:asciiTheme="minorHAnsi" w:hAnsiTheme="minorHAnsi" w:cstheme="minorHAnsi"/>
        </w:rPr>
        <w:t xml:space="preserve"> en fonction du profil </w:t>
      </w:r>
      <w:r w:rsidR="00CD05B4">
        <w:rPr>
          <w:rFonts w:asciiTheme="minorHAnsi" w:hAnsiTheme="minorHAnsi" w:cstheme="minorHAnsi"/>
        </w:rPr>
        <w:t>;</w:t>
      </w:r>
    </w:p>
    <w:p w14:paraId="53C09A8D" w14:textId="68431614" w:rsidR="001A4CA2" w:rsidRPr="00CD1CFC" w:rsidRDefault="00940EFE" w:rsidP="00CD05B4">
      <w:pPr>
        <w:pStyle w:val="ListParagraph"/>
        <w:numPr>
          <w:ilvl w:val="0"/>
          <w:numId w:val="25"/>
        </w:numPr>
        <w:rPr>
          <w:rFonts w:asciiTheme="minorHAnsi" w:hAnsiTheme="minorHAnsi" w:cstheme="minorHAnsi"/>
        </w:rPr>
      </w:pPr>
      <w:r w:rsidRPr="00CD1CFC">
        <w:rPr>
          <w:rFonts w:asciiTheme="minorHAnsi" w:hAnsiTheme="minorHAnsi" w:cstheme="minorHAnsi"/>
        </w:rPr>
        <w:t xml:space="preserve">Analyser les données de rendement des élèves en fonction du profil </w:t>
      </w:r>
      <w:r w:rsidR="00CD05B4">
        <w:rPr>
          <w:rFonts w:asciiTheme="minorHAnsi" w:hAnsiTheme="minorHAnsi" w:cstheme="minorHAnsi"/>
        </w:rPr>
        <w:t>;</w:t>
      </w:r>
    </w:p>
    <w:p w14:paraId="5D4C1CB2" w14:textId="25A6F3DC" w:rsidR="001A4CA2" w:rsidRPr="00CD1CFC" w:rsidRDefault="00940EFE" w:rsidP="00CD05B4">
      <w:pPr>
        <w:pStyle w:val="ListParagraph"/>
        <w:numPr>
          <w:ilvl w:val="0"/>
          <w:numId w:val="25"/>
        </w:numPr>
        <w:rPr>
          <w:rFonts w:asciiTheme="minorHAnsi" w:hAnsiTheme="minorHAnsi" w:cstheme="minorHAnsi"/>
        </w:rPr>
      </w:pPr>
      <w:r w:rsidRPr="00CD1CFC">
        <w:rPr>
          <w:rFonts w:asciiTheme="minorHAnsi" w:hAnsiTheme="minorHAnsi" w:cstheme="minorHAnsi"/>
        </w:rPr>
        <w:t xml:space="preserve">Comparer le profil </w:t>
      </w:r>
      <w:r w:rsidR="00451488">
        <w:rPr>
          <w:rFonts w:asciiTheme="minorHAnsi" w:hAnsiTheme="minorHAnsi" w:cstheme="minorHAnsi"/>
        </w:rPr>
        <w:t>de la main</w:t>
      </w:r>
      <w:r w:rsidR="00DE4229">
        <w:rPr>
          <w:rFonts w:asciiTheme="minorHAnsi" w:hAnsiTheme="minorHAnsi" w:cstheme="minorHAnsi"/>
        </w:rPr>
        <w:t>-</w:t>
      </w:r>
      <w:r w:rsidR="00451488">
        <w:rPr>
          <w:rFonts w:asciiTheme="minorHAnsi" w:hAnsiTheme="minorHAnsi" w:cstheme="minorHAnsi"/>
        </w:rPr>
        <w:t>d’</w:t>
      </w:r>
      <w:r w:rsidR="00872385">
        <w:rPr>
          <w:rFonts w:asciiTheme="minorHAnsi" w:hAnsiTheme="minorHAnsi" w:cstheme="minorHAnsi"/>
        </w:rPr>
        <w:t>œuvre</w:t>
      </w:r>
      <w:r w:rsidRPr="00CD1CFC">
        <w:rPr>
          <w:rFonts w:asciiTheme="minorHAnsi" w:hAnsiTheme="minorHAnsi" w:cstheme="minorHAnsi"/>
        </w:rPr>
        <w:t xml:space="preserve"> avec celui des élèves ainsi que celui de la communauté desservie.</w:t>
      </w:r>
    </w:p>
    <w:p w14:paraId="1F204BF3" w14:textId="09687C21" w:rsidR="00371B02" w:rsidRPr="00CD1CFC" w:rsidRDefault="00371B02" w:rsidP="006400D5">
      <w:pPr>
        <w:pStyle w:val="Heading2"/>
        <w:rPr>
          <w:rFonts w:asciiTheme="minorHAnsi" w:hAnsiTheme="minorHAnsi" w:cstheme="minorHAnsi"/>
        </w:rPr>
      </w:pPr>
      <w:r w:rsidRPr="00CD1CFC">
        <w:rPr>
          <w:rFonts w:asciiTheme="minorHAnsi" w:hAnsiTheme="minorHAnsi" w:cstheme="minorHAnsi"/>
        </w:rPr>
        <w:lastRenderedPageBreak/>
        <w:t xml:space="preserve">Limites </w:t>
      </w:r>
    </w:p>
    <w:p w14:paraId="0F13B1F1" w14:textId="5D27F1BA" w:rsidR="003B0582" w:rsidRPr="00CD1CFC" w:rsidRDefault="003B0582" w:rsidP="003B0582">
      <w:pPr>
        <w:jc w:val="both"/>
        <w:rPr>
          <w:rFonts w:asciiTheme="minorHAnsi" w:hAnsiTheme="minorHAnsi" w:cstheme="minorHAnsi"/>
        </w:rPr>
      </w:pPr>
      <w:r w:rsidRPr="00CD1CFC">
        <w:rPr>
          <w:rFonts w:asciiTheme="minorHAnsi" w:hAnsiTheme="minorHAnsi" w:cstheme="minorHAnsi"/>
        </w:rPr>
        <w:t xml:space="preserve">Les limites et les considérations suivantes </w:t>
      </w:r>
      <w:r w:rsidR="009616D4">
        <w:rPr>
          <w:rFonts w:asciiTheme="minorHAnsi" w:hAnsiTheme="minorHAnsi" w:cstheme="minorHAnsi"/>
        </w:rPr>
        <w:t xml:space="preserve">doivent être </w:t>
      </w:r>
      <w:r w:rsidR="00BA6206">
        <w:rPr>
          <w:rFonts w:asciiTheme="minorHAnsi" w:hAnsiTheme="minorHAnsi" w:cstheme="minorHAnsi"/>
        </w:rPr>
        <w:t>prises en compte</w:t>
      </w:r>
      <w:r w:rsidR="009616D4">
        <w:rPr>
          <w:rFonts w:asciiTheme="minorHAnsi" w:hAnsiTheme="minorHAnsi" w:cstheme="minorHAnsi"/>
        </w:rPr>
        <w:t xml:space="preserve"> lors de l’analyse des données recueillies</w:t>
      </w:r>
      <w:r w:rsidR="005B73C5">
        <w:rPr>
          <w:rFonts w:asciiTheme="minorHAnsi" w:hAnsiTheme="minorHAnsi" w:cstheme="minorHAnsi"/>
        </w:rPr>
        <w:t xml:space="preserve"> </w:t>
      </w:r>
      <w:r w:rsidR="00986AA6">
        <w:rPr>
          <w:rFonts w:asciiTheme="minorHAnsi" w:hAnsiTheme="minorHAnsi" w:cstheme="minorHAnsi"/>
        </w:rPr>
        <w:t xml:space="preserve">au sein des </w:t>
      </w:r>
      <w:r w:rsidR="007C2CEF">
        <w:rPr>
          <w:rFonts w:asciiTheme="minorHAnsi" w:eastAsia="Calibri" w:hAnsiTheme="minorHAnsi" w:cstheme="minorHAnsi"/>
        </w:rPr>
        <w:t>CSLF</w:t>
      </w:r>
      <w:r w:rsidR="00107963" w:rsidRPr="0051203C">
        <w:rPr>
          <w:rFonts w:asciiTheme="minorHAnsi" w:eastAsia="Calibri" w:hAnsiTheme="minorHAnsi" w:cstheme="minorHAnsi"/>
        </w:rPr>
        <w:t xml:space="preserve"> de l’Ontario</w:t>
      </w:r>
      <w:r w:rsidR="00107963">
        <w:rPr>
          <w:rFonts w:asciiTheme="minorHAnsi" w:hAnsiTheme="minorHAnsi" w:cstheme="minorHAnsi"/>
        </w:rPr>
        <w:t xml:space="preserve"> </w:t>
      </w:r>
      <w:r w:rsidR="00986AA6">
        <w:rPr>
          <w:rFonts w:asciiTheme="minorHAnsi" w:hAnsiTheme="minorHAnsi" w:cstheme="minorHAnsi"/>
        </w:rPr>
        <w:t>et du CCJL</w:t>
      </w:r>
      <w:r w:rsidRPr="00CD1CFC">
        <w:rPr>
          <w:rFonts w:asciiTheme="minorHAnsi" w:hAnsiTheme="minorHAnsi" w:cstheme="minorHAnsi"/>
        </w:rPr>
        <w:t> :</w:t>
      </w:r>
    </w:p>
    <w:p w14:paraId="7C741CE2" w14:textId="77777777" w:rsidR="00E44869" w:rsidRPr="00CD1CFC" w:rsidRDefault="00E44869" w:rsidP="003B0582">
      <w:pPr>
        <w:jc w:val="both"/>
        <w:rPr>
          <w:rFonts w:asciiTheme="minorHAnsi" w:hAnsiTheme="minorHAnsi" w:cstheme="minorHAnsi"/>
        </w:rPr>
      </w:pPr>
    </w:p>
    <w:p w14:paraId="4951A662" w14:textId="12933204" w:rsidR="0052249A" w:rsidRPr="00CD1CFC" w:rsidRDefault="00D10F4B" w:rsidP="00E44869">
      <w:pPr>
        <w:pStyle w:val="pf0"/>
        <w:numPr>
          <w:ilvl w:val="0"/>
          <w:numId w:val="27"/>
        </w:numPr>
        <w:spacing w:before="0" w:beforeAutospacing="0" w:after="0" w:afterAutospacing="0"/>
        <w:ind w:left="714" w:hanging="357"/>
        <w:rPr>
          <w:rFonts w:asciiTheme="minorHAnsi" w:eastAsia="Calibri" w:hAnsiTheme="minorHAnsi" w:cstheme="minorHAnsi"/>
        </w:rPr>
      </w:pPr>
      <w:r>
        <w:rPr>
          <w:rFonts w:asciiTheme="minorHAnsi" w:eastAsia="Calibri" w:hAnsiTheme="minorHAnsi" w:cstheme="minorHAnsi"/>
        </w:rPr>
        <w:t>Tout d’abord, l</w:t>
      </w:r>
      <w:r w:rsidR="0052249A" w:rsidRPr="00CD1CFC">
        <w:rPr>
          <w:rFonts w:asciiTheme="minorHAnsi" w:eastAsia="Calibri" w:hAnsiTheme="minorHAnsi" w:cstheme="minorHAnsi"/>
        </w:rPr>
        <w:t xml:space="preserve">e </w:t>
      </w:r>
      <w:r w:rsidR="00D87F56">
        <w:rPr>
          <w:rFonts w:asciiTheme="minorHAnsi" w:eastAsia="Calibri" w:hAnsiTheme="minorHAnsi" w:cstheme="minorHAnsi"/>
        </w:rPr>
        <w:t xml:space="preserve">questionnaire </w:t>
      </w:r>
      <w:r w:rsidR="00E0619D">
        <w:rPr>
          <w:rFonts w:asciiTheme="minorHAnsi" w:eastAsia="Calibri" w:hAnsiTheme="minorHAnsi" w:cstheme="minorHAnsi"/>
        </w:rPr>
        <w:t>a été envoyé à</w:t>
      </w:r>
      <w:r w:rsidR="009D2F1E">
        <w:rPr>
          <w:rFonts w:asciiTheme="minorHAnsi" w:eastAsia="Calibri" w:hAnsiTheme="minorHAnsi" w:cstheme="minorHAnsi"/>
        </w:rPr>
        <w:t xml:space="preserve"> </w:t>
      </w:r>
      <w:r w:rsidR="004D31AB">
        <w:rPr>
          <w:rFonts w:asciiTheme="minorHAnsi" w:eastAsia="Calibri" w:hAnsiTheme="minorHAnsi" w:cstheme="minorHAnsi"/>
        </w:rPr>
        <w:t>toutes</w:t>
      </w:r>
      <w:r w:rsidR="00F97190">
        <w:rPr>
          <w:rFonts w:asciiTheme="minorHAnsi" w:eastAsia="Calibri" w:hAnsiTheme="minorHAnsi" w:cstheme="minorHAnsi"/>
        </w:rPr>
        <w:t xml:space="preserve"> les </w:t>
      </w:r>
      <w:r w:rsidR="004D31AB">
        <w:rPr>
          <w:rFonts w:asciiTheme="minorHAnsi" w:eastAsia="Calibri" w:hAnsiTheme="minorHAnsi" w:cstheme="minorHAnsi"/>
        </w:rPr>
        <w:t>personnes concernées</w:t>
      </w:r>
      <w:r w:rsidR="001F5922">
        <w:rPr>
          <w:rFonts w:asciiTheme="minorHAnsi" w:eastAsia="Calibri" w:hAnsiTheme="minorHAnsi" w:cstheme="minorHAnsi"/>
        </w:rPr>
        <w:t xml:space="preserve"> et la participation est</w:t>
      </w:r>
      <w:r w:rsidR="0052249A">
        <w:rPr>
          <w:rFonts w:asciiTheme="minorHAnsi" w:eastAsia="Calibri" w:hAnsiTheme="minorHAnsi" w:cstheme="minorHAnsi"/>
        </w:rPr>
        <w:t xml:space="preserve"> </w:t>
      </w:r>
      <w:r w:rsidR="0052249A" w:rsidRPr="00543D13">
        <w:rPr>
          <w:rFonts w:asciiTheme="minorHAnsi" w:eastAsia="Calibri" w:hAnsiTheme="minorHAnsi" w:cstheme="minorHAnsi"/>
          <w:b/>
        </w:rPr>
        <w:t>volontaire</w:t>
      </w:r>
      <w:r w:rsidR="001F5922">
        <w:rPr>
          <w:rFonts w:asciiTheme="minorHAnsi" w:eastAsia="Calibri" w:hAnsiTheme="minorHAnsi" w:cstheme="minorHAnsi"/>
          <w:b/>
          <w:bCs/>
        </w:rPr>
        <w:t>.</w:t>
      </w:r>
      <w:r w:rsidR="0052249A" w:rsidRPr="00CD1CFC">
        <w:rPr>
          <w:rFonts w:asciiTheme="minorHAnsi" w:eastAsia="Calibri" w:hAnsiTheme="minorHAnsi" w:cstheme="minorHAnsi"/>
        </w:rPr>
        <w:t xml:space="preserve"> </w:t>
      </w:r>
      <w:r w:rsidR="005E3844">
        <w:rPr>
          <w:rFonts w:asciiTheme="minorHAnsi" w:eastAsia="Calibri" w:hAnsiTheme="minorHAnsi" w:cstheme="minorHAnsi"/>
        </w:rPr>
        <w:t>La participation n’étant pas aléatoire</w:t>
      </w:r>
      <w:r w:rsidR="005E3844" w:rsidRPr="000675CF">
        <w:rPr>
          <w:rFonts w:asciiTheme="minorHAnsi" w:eastAsia="Calibri" w:hAnsiTheme="minorHAnsi" w:cstheme="minorHAnsi"/>
        </w:rPr>
        <w:t>,</w:t>
      </w:r>
      <w:r w:rsidR="008A4AE0" w:rsidRPr="000675CF">
        <w:rPr>
          <w:rFonts w:asciiTheme="minorHAnsi" w:eastAsia="Calibri" w:hAnsiTheme="minorHAnsi" w:cstheme="minorHAnsi"/>
        </w:rPr>
        <w:t xml:space="preserve"> </w:t>
      </w:r>
      <w:r w:rsidR="00693371" w:rsidRPr="000675CF">
        <w:rPr>
          <w:rFonts w:asciiTheme="minorHAnsi" w:eastAsia="Calibri" w:hAnsiTheme="minorHAnsi" w:cstheme="minorHAnsi"/>
        </w:rPr>
        <w:t>il est</w:t>
      </w:r>
      <w:r w:rsidR="000F2007" w:rsidRPr="000675CF">
        <w:rPr>
          <w:rFonts w:asciiTheme="minorHAnsi" w:eastAsia="Calibri" w:hAnsiTheme="minorHAnsi" w:cstheme="minorHAnsi"/>
        </w:rPr>
        <w:t xml:space="preserve"> déconseillé de réaliser</w:t>
      </w:r>
      <w:r w:rsidR="0052249A" w:rsidRPr="000675CF">
        <w:rPr>
          <w:rFonts w:asciiTheme="minorHAnsi" w:eastAsia="Calibri" w:hAnsiTheme="minorHAnsi" w:cstheme="minorHAnsi"/>
        </w:rPr>
        <w:t xml:space="preserve"> des tests statistique</w:t>
      </w:r>
      <w:r w:rsidR="00425560" w:rsidRPr="000675CF">
        <w:rPr>
          <w:rFonts w:asciiTheme="minorHAnsi" w:eastAsia="Calibri" w:hAnsiTheme="minorHAnsi" w:cstheme="minorHAnsi"/>
        </w:rPr>
        <w:t>s</w:t>
      </w:r>
      <w:r w:rsidR="0052249A" w:rsidRPr="00CD1CFC">
        <w:rPr>
          <w:rFonts w:asciiTheme="minorHAnsi" w:eastAsia="Calibri" w:hAnsiTheme="minorHAnsi" w:cstheme="minorHAnsi"/>
        </w:rPr>
        <w:t xml:space="preserve"> (p. ex., intervalle de confiance)</w:t>
      </w:r>
      <w:r w:rsidR="0052249A">
        <w:rPr>
          <w:rFonts w:asciiTheme="minorHAnsi" w:eastAsia="Calibri" w:hAnsiTheme="minorHAnsi" w:cstheme="minorHAnsi"/>
        </w:rPr>
        <w:t>.</w:t>
      </w:r>
      <w:r w:rsidR="007C2CEF">
        <w:rPr>
          <w:rFonts w:asciiTheme="minorHAnsi" w:eastAsia="Calibri" w:hAnsiTheme="minorHAnsi" w:cstheme="minorHAnsi"/>
        </w:rPr>
        <w:t xml:space="preserve"> </w:t>
      </w:r>
    </w:p>
    <w:p w14:paraId="74030203" w14:textId="77777777" w:rsidR="00F82766" w:rsidRPr="00F86FEC" w:rsidRDefault="00F82766" w:rsidP="00E44869">
      <w:pPr>
        <w:spacing w:line="276" w:lineRule="auto"/>
        <w:jc w:val="both"/>
        <w:rPr>
          <w:rFonts w:asciiTheme="minorHAnsi" w:eastAsia="Calibri" w:hAnsiTheme="minorHAnsi" w:cstheme="minorHAnsi"/>
          <w:sz w:val="14"/>
          <w:szCs w:val="14"/>
        </w:rPr>
      </w:pPr>
    </w:p>
    <w:p w14:paraId="1C3179BD" w14:textId="3E0B7266" w:rsidR="00F82766" w:rsidRPr="00CD1CFC" w:rsidRDefault="00E44869" w:rsidP="00E44869">
      <w:pPr>
        <w:pStyle w:val="pf0"/>
        <w:numPr>
          <w:ilvl w:val="0"/>
          <w:numId w:val="27"/>
        </w:numPr>
        <w:spacing w:before="0" w:beforeAutospacing="0" w:after="0" w:afterAutospacing="0"/>
        <w:ind w:left="714" w:hanging="357"/>
        <w:rPr>
          <w:rFonts w:asciiTheme="minorHAnsi" w:eastAsia="Calibri" w:hAnsiTheme="minorHAnsi" w:cstheme="minorHAnsi"/>
        </w:rPr>
      </w:pPr>
      <w:r w:rsidRPr="00F327C4">
        <w:rPr>
          <w:rFonts w:asciiTheme="minorHAnsi" w:eastAsia="Calibri" w:hAnsiTheme="minorHAnsi" w:cstheme="minorHAnsi"/>
        </w:rPr>
        <w:t xml:space="preserve">Par ailleurs, </w:t>
      </w:r>
      <w:r w:rsidR="0087451D" w:rsidRPr="00F327C4">
        <w:rPr>
          <w:rFonts w:asciiTheme="minorHAnsi" w:eastAsia="Calibri" w:hAnsiTheme="minorHAnsi" w:cstheme="minorHAnsi"/>
        </w:rPr>
        <w:t xml:space="preserve">malgré les efforts </w:t>
      </w:r>
      <w:r w:rsidR="0071714F" w:rsidRPr="00F327C4">
        <w:rPr>
          <w:rFonts w:asciiTheme="minorHAnsi" w:eastAsia="Calibri" w:hAnsiTheme="minorHAnsi" w:cstheme="minorHAnsi"/>
        </w:rPr>
        <w:t>pour s’assurer de l</w:t>
      </w:r>
      <w:r w:rsidR="00FE3C72" w:rsidRPr="00F327C4">
        <w:rPr>
          <w:rFonts w:asciiTheme="minorHAnsi" w:eastAsia="Calibri" w:hAnsiTheme="minorHAnsi" w:cstheme="minorHAnsi"/>
        </w:rPr>
        <w:t xml:space="preserve">a fiabilité de la base de contacts utilisée pour envoyer les </w:t>
      </w:r>
      <w:r w:rsidR="006F7649">
        <w:rPr>
          <w:rFonts w:asciiTheme="minorHAnsi" w:eastAsia="Calibri" w:hAnsiTheme="minorHAnsi" w:cstheme="minorHAnsi"/>
        </w:rPr>
        <w:t>questionnaires</w:t>
      </w:r>
      <w:r w:rsidR="00FE3C72" w:rsidRPr="00F327C4">
        <w:rPr>
          <w:rFonts w:asciiTheme="minorHAnsi" w:eastAsia="Calibri" w:hAnsiTheme="minorHAnsi" w:cstheme="minorHAnsi"/>
        </w:rPr>
        <w:t xml:space="preserve">, </w:t>
      </w:r>
      <w:r w:rsidR="00375010" w:rsidRPr="00F327C4">
        <w:rPr>
          <w:rFonts w:asciiTheme="minorHAnsi" w:eastAsia="Calibri" w:hAnsiTheme="minorHAnsi" w:cstheme="minorHAnsi"/>
        </w:rPr>
        <w:t xml:space="preserve">certaines personnes </w:t>
      </w:r>
      <w:r w:rsidR="00375010">
        <w:rPr>
          <w:rFonts w:asciiTheme="minorHAnsi" w:eastAsia="Calibri" w:hAnsiTheme="minorHAnsi" w:cstheme="minorHAnsi"/>
        </w:rPr>
        <w:t>n’ont pu être rejointes à cause de</w:t>
      </w:r>
      <w:r w:rsidR="00071542" w:rsidRPr="00F327C4">
        <w:rPr>
          <w:rFonts w:asciiTheme="minorHAnsi" w:eastAsia="Calibri" w:hAnsiTheme="minorHAnsi" w:cstheme="minorHAnsi"/>
        </w:rPr>
        <w:t xml:space="preserve"> </w:t>
      </w:r>
      <w:r w:rsidR="00D87707" w:rsidRPr="00F327C4">
        <w:rPr>
          <w:rFonts w:asciiTheme="minorHAnsi" w:eastAsia="Calibri" w:hAnsiTheme="minorHAnsi" w:cstheme="minorHAnsi"/>
          <w:b/>
        </w:rPr>
        <w:t>c</w:t>
      </w:r>
      <w:r w:rsidR="00F82766" w:rsidRPr="00F327C4">
        <w:rPr>
          <w:rFonts w:asciiTheme="minorHAnsi" w:eastAsia="Calibri" w:hAnsiTheme="minorHAnsi" w:cstheme="minorHAnsi"/>
          <w:b/>
        </w:rPr>
        <w:t>ourriels invalides</w:t>
      </w:r>
      <w:r w:rsidR="007B49F5" w:rsidRPr="00F327C4">
        <w:rPr>
          <w:rFonts w:asciiTheme="minorHAnsi" w:eastAsia="Calibri" w:hAnsiTheme="minorHAnsi" w:cstheme="minorHAnsi"/>
        </w:rPr>
        <w:t>.</w:t>
      </w:r>
      <w:r w:rsidR="007B49F5">
        <w:rPr>
          <w:rFonts w:asciiTheme="minorHAnsi" w:eastAsia="Calibri" w:hAnsiTheme="minorHAnsi" w:cstheme="minorHAnsi"/>
        </w:rPr>
        <w:t xml:space="preserve"> </w:t>
      </w:r>
    </w:p>
    <w:p w14:paraId="57D42424" w14:textId="77777777" w:rsidR="00F82766" w:rsidRPr="00F86FEC" w:rsidRDefault="00F82766" w:rsidP="00972977">
      <w:pPr>
        <w:spacing w:line="276" w:lineRule="auto"/>
        <w:ind w:left="360"/>
        <w:jc w:val="both"/>
        <w:rPr>
          <w:rFonts w:asciiTheme="minorHAnsi" w:eastAsia="Calibri" w:hAnsiTheme="minorHAnsi" w:cstheme="minorHAnsi"/>
          <w:sz w:val="14"/>
          <w:szCs w:val="14"/>
        </w:rPr>
      </w:pPr>
    </w:p>
    <w:p w14:paraId="311806C0" w14:textId="60903998" w:rsidR="00F82766" w:rsidRDefault="00071542" w:rsidP="00E44869">
      <w:pPr>
        <w:pStyle w:val="pf0"/>
        <w:numPr>
          <w:ilvl w:val="0"/>
          <w:numId w:val="27"/>
        </w:numPr>
        <w:spacing w:before="0" w:beforeAutospacing="0" w:after="0" w:afterAutospacing="0"/>
        <w:ind w:left="714" w:hanging="357"/>
        <w:rPr>
          <w:rFonts w:asciiTheme="minorHAnsi" w:eastAsia="Calibri" w:hAnsiTheme="minorHAnsi" w:cstheme="minorHAnsi"/>
        </w:rPr>
      </w:pPr>
      <w:r>
        <w:rPr>
          <w:rFonts w:asciiTheme="minorHAnsi" w:eastAsia="Calibri" w:hAnsiTheme="minorHAnsi" w:cstheme="minorHAnsi"/>
        </w:rPr>
        <w:t xml:space="preserve">Aussi, </w:t>
      </w:r>
      <w:r w:rsidR="0001005D">
        <w:rPr>
          <w:rFonts w:asciiTheme="minorHAnsi" w:eastAsia="Calibri" w:hAnsiTheme="minorHAnsi" w:cstheme="minorHAnsi"/>
        </w:rPr>
        <w:t xml:space="preserve">il est important de considérer les </w:t>
      </w:r>
      <w:r w:rsidR="0009237F">
        <w:rPr>
          <w:rFonts w:asciiTheme="minorHAnsi" w:eastAsia="Calibri" w:hAnsiTheme="minorHAnsi" w:cstheme="minorHAnsi"/>
        </w:rPr>
        <w:t>limites relatives à l’</w:t>
      </w:r>
      <w:r w:rsidR="0009237F" w:rsidRPr="0009237F">
        <w:rPr>
          <w:rFonts w:asciiTheme="minorHAnsi" w:eastAsia="Calibri" w:hAnsiTheme="minorHAnsi" w:cstheme="minorHAnsi"/>
          <w:b/>
          <w:bCs/>
        </w:rPr>
        <w:t>e</w:t>
      </w:r>
      <w:r w:rsidR="00F82766" w:rsidRPr="00E01CF5">
        <w:rPr>
          <w:rFonts w:asciiTheme="minorHAnsi" w:eastAsia="Calibri" w:hAnsiTheme="minorHAnsi" w:cstheme="minorHAnsi"/>
          <w:b/>
        </w:rPr>
        <w:t>xactitude</w:t>
      </w:r>
      <w:r w:rsidR="00F82766" w:rsidRPr="00E01CF5">
        <w:rPr>
          <w:rFonts w:asciiTheme="minorHAnsi" w:eastAsia="Calibri" w:hAnsiTheme="minorHAnsi" w:cstheme="minorHAnsi"/>
        </w:rPr>
        <w:t xml:space="preserve"> des données</w:t>
      </w:r>
      <w:r w:rsidR="006A21A6">
        <w:rPr>
          <w:rFonts w:asciiTheme="minorHAnsi" w:eastAsia="Calibri" w:hAnsiTheme="minorHAnsi" w:cstheme="minorHAnsi"/>
        </w:rPr>
        <w:t>. Comme le soulignent les Normes, plusieurs sources communes d’erreurs</w:t>
      </w:r>
      <w:r w:rsidR="0009237F">
        <w:rPr>
          <w:rFonts w:asciiTheme="minorHAnsi" w:eastAsia="Calibri" w:hAnsiTheme="minorHAnsi" w:cstheme="minorHAnsi"/>
        </w:rPr>
        <w:t xml:space="preserve"> </w:t>
      </w:r>
      <w:r w:rsidR="0087454B">
        <w:rPr>
          <w:rFonts w:asciiTheme="minorHAnsi" w:eastAsia="Calibri" w:hAnsiTheme="minorHAnsi" w:cstheme="minorHAnsi"/>
        </w:rPr>
        <w:t>doivent être prises en compte</w:t>
      </w:r>
      <w:r w:rsidR="00701020">
        <w:rPr>
          <w:rFonts w:asciiTheme="minorHAnsi" w:eastAsia="Calibri" w:hAnsiTheme="minorHAnsi" w:cstheme="minorHAnsi"/>
        </w:rPr>
        <w:t xml:space="preserve"> (p. ex., </w:t>
      </w:r>
      <w:r w:rsidR="00123BB3">
        <w:rPr>
          <w:rFonts w:asciiTheme="minorHAnsi" w:eastAsia="Calibri" w:hAnsiTheme="minorHAnsi" w:cstheme="minorHAnsi"/>
        </w:rPr>
        <w:t xml:space="preserve">exclusion </w:t>
      </w:r>
      <w:r w:rsidR="00285615">
        <w:rPr>
          <w:rFonts w:asciiTheme="minorHAnsi" w:eastAsia="Calibri" w:hAnsiTheme="minorHAnsi" w:cstheme="minorHAnsi"/>
        </w:rPr>
        <w:t>de personnes ou réponses en double)</w:t>
      </w:r>
      <w:r w:rsidR="00BC0C20">
        <w:rPr>
          <w:rFonts w:asciiTheme="minorHAnsi" w:eastAsia="Calibri" w:hAnsiTheme="minorHAnsi" w:cstheme="minorHAnsi"/>
        </w:rPr>
        <w:t>.</w:t>
      </w:r>
      <w:r w:rsidR="00285615">
        <w:rPr>
          <w:rStyle w:val="FootnoteReference"/>
          <w:rFonts w:asciiTheme="minorHAnsi" w:eastAsia="Calibri" w:hAnsiTheme="minorHAnsi" w:cstheme="minorHAnsi"/>
        </w:rPr>
        <w:footnoteReference w:id="17"/>
      </w:r>
    </w:p>
    <w:p w14:paraId="56F45E57" w14:textId="77777777" w:rsidR="00F82766" w:rsidRPr="00F86FEC" w:rsidRDefault="00F82766" w:rsidP="00972977">
      <w:pPr>
        <w:spacing w:line="276" w:lineRule="auto"/>
        <w:ind w:left="360"/>
        <w:jc w:val="both"/>
        <w:rPr>
          <w:rFonts w:asciiTheme="minorHAnsi" w:eastAsia="Calibri" w:hAnsiTheme="minorHAnsi" w:cstheme="minorHAnsi"/>
          <w:sz w:val="14"/>
          <w:szCs w:val="14"/>
        </w:rPr>
      </w:pPr>
    </w:p>
    <w:p w14:paraId="01C7CB58" w14:textId="779B0689" w:rsidR="00F82766" w:rsidRPr="00CD1CFC" w:rsidRDefault="00D90755" w:rsidP="00E44869">
      <w:pPr>
        <w:pStyle w:val="pf0"/>
        <w:numPr>
          <w:ilvl w:val="0"/>
          <w:numId w:val="27"/>
        </w:numPr>
        <w:spacing w:before="0" w:beforeAutospacing="0" w:after="0" w:afterAutospacing="0"/>
        <w:ind w:left="714" w:hanging="357"/>
        <w:rPr>
          <w:rFonts w:asciiTheme="minorHAnsi" w:eastAsia="Calibri" w:hAnsiTheme="minorHAnsi" w:cstheme="minorHAnsi"/>
        </w:rPr>
      </w:pPr>
      <w:r w:rsidRPr="00D90755">
        <w:rPr>
          <w:rFonts w:asciiTheme="minorHAnsi" w:eastAsia="Calibri" w:hAnsiTheme="minorHAnsi" w:cstheme="minorHAnsi"/>
        </w:rPr>
        <w:t>Il faut aussi</w:t>
      </w:r>
      <w:r w:rsidR="00071542" w:rsidRPr="00D90755">
        <w:rPr>
          <w:rFonts w:asciiTheme="minorHAnsi" w:eastAsia="Calibri" w:hAnsiTheme="minorHAnsi" w:cstheme="minorHAnsi"/>
        </w:rPr>
        <w:t xml:space="preserve"> tenir compte des risques liés à la mauvaise </w:t>
      </w:r>
      <w:r w:rsidR="00071542" w:rsidRPr="00D90755">
        <w:rPr>
          <w:rFonts w:asciiTheme="minorHAnsi" w:eastAsia="Calibri" w:hAnsiTheme="minorHAnsi" w:cstheme="minorHAnsi"/>
          <w:b/>
        </w:rPr>
        <w:t>i</w:t>
      </w:r>
      <w:r w:rsidR="00F82766" w:rsidRPr="00D90755">
        <w:rPr>
          <w:rFonts w:asciiTheme="minorHAnsi" w:eastAsia="Calibri" w:hAnsiTheme="minorHAnsi" w:cstheme="minorHAnsi"/>
          <w:b/>
        </w:rPr>
        <w:t>nterprétation</w:t>
      </w:r>
      <w:r w:rsidR="00F82766" w:rsidRPr="00D90755">
        <w:rPr>
          <w:rFonts w:asciiTheme="minorHAnsi" w:eastAsia="Calibri" w:hAnsiTheme="minorHAnsi" w:cstheme="minorHAnsi"/>
        </w:rPr>
        <w:t xml:space="preserve"> des questions posées</w:t>
      </w:r>
      <w:r w:rsidR="00F82766" w:rsidRPr="00CD1CFC">
        <w:rPr>
          <w:rFonts w:asciiTheme="minorHAnsi" w:eastAsia="Calibri" w:hAnsiTheme="minorHAnsi" w:cstheme="minorHAnsi"/>
        </w:rPr>
        <w:t xml:space="preserve"> (p. ex., </w:t>
      </w:r>
      <w:r w:rsidR="008E20E6">
        <w:rPr>
          <w:rFonts w:asciiTheme="minorHAnsi" w:eastAsia="Calibri" w:hAnsiTheme="minorHAnsi" w:cstheme="minorHAnsi"/>
        </w:rPr>
        <w:t xml:space="preserve">mauvaise </w:t>
      </w:r>
      <w:r w:rsidR="00F82766" w:rsidRPr="00CD1CFC">
        <w:rPr>
          <w:rFonts w:asciiTheme="minorHAnsi" w:eastAsia="Calibri" w:hAnsiTheme="minorHAnsi" w:cstheme="minorHAnsi"/>
        </w:rPr>
        <w:t xml:space="preserve">compréhension des questions </w:t>
      </w:r>
      <w:r w:rsidR="00092125">
        <w:rPr>
          <w:rFonts w:asciiTheme="minorHAnsi" w:eastAsia="Calibri" w:hAnsiTheme="minorHAnsi" w:cstheme="minorHAnsi"/>
        </w:rPr>
        <w:t>ou des options</w:t>
      </w:r>
      <w:r w:rsidR="00F82766" w:rsidRPr="00CD1CFC">
        <w:rPr>
          <w:rFonts w:asciiTheme="minorHAnsi" w:eastAsia="Calibri" w:hAnsiTheme="minorHAnsi" w:cstheme="minorHAnsi"/>
        </w:rPr>
        <w:t xml:space="preserve"> de </w:t>
      </w:r>
      <w:r w:rsidR="00092125">
        <w:rPr>
          <w:rFonts w:asciiTheme="minorHAnsi" w:eastAsia="Calibri" w:hAnsiTheme="minorHAnsi" w:cstheme="minorHAnsi"/>
        </w:rPr>
        <w:t>réponse proposées</w:t>
      </w:r>
      <w:r w:rsidR="00F82766" w:rsidRPr="00CD1CFC">
        <w:rPr>
          <w:rFonts w:asciiTheme="minorHAnsi" w:eastAsia="Calibri" w:hAnsiTheme="minorHAnsi" w:cstheme="minorHAnsi"/>
        </w:rPr>
        <w:t>)</w:t>
      </w:r>
      <w:r w:rsidR="00071542">
        <w:rPr>
          <w:rFonts w:asciiTheme="minorHAnsi" w:eastAsia="Calibri" w:hAnsiTheme="minorHAnsi" w:cstheme="minorHAnsi"/>
        </w:rPr>
        <w:t>.</w:t>
      </w:r>
    </w:p>
    <w:p w14:paraId="5B5036C8" w14:textId="77777777" w:rsidR="003B0582" w:rsidRPr="00F86FEC" w:rsidRDefault="003B0582" w:rsidP="00972977">
      <w:pPr>
        <w:spacing w:line="276" w:lineRule="auto"/>
        <w:ind w:left="360"/>
        <w:jc w:val="both"/>
        <w:rPr>
          <w:rFonts w:asciiTheme="minorHAnsi" w:eastAsia="Calibri" w:hAnsiTheme="minorHAnsi" w:cstheme="minorHAnsi"/>
          <w:sz w:val="14"/>
          <w:szCs w:val="14"/>
        </w:rPr>
      </w:pPr>
    </w:p>
    <w:p w14:paraId="777274D9" w14:textId="06B41DE0" w:rsidR="003B0582" w:rsidRPr="001649B5" w:rsidRDefault="008D7468" w:rsidP="001649B5">
      <w:pPr>
        <w:pStyle w:val="pf0"/>
        <w:numPr>
          <w:ilvl w:val="0"/>
          <w:numId w:val="27"/>
        </w:numPr>
        <w:spacing w:before="0" w:beforeAutospacing="0" w:after="0" w:afterAutospacing="0"/>
        <w:ind w:left="714" w:hanging="357"/>
        <w:rPr>
          <w:rFonts w:asciiTheme="minorHAnsi" w:eastAsia="Calibri" w:hAnsiTheme="minorHAnsi" w:cstheme="minorHAnsi"/>
        </w:rPr>
      </w:pPr>
      <w:r>
        <w:rPr>
          <w:rFonts w:asciiTheme="minorHAnsi" w:eastAsia="Calibri" w:hAnsiTheme="minorHAnsi" w:cstheme="minorHAnsi"/>
        </w:rPr>
        <w:t>Lors de</w:t>
      </w:r>
      <w:r w:rsidRPr="001649B5">
        <w:rPr>
          <w:rFonts w:asciiTheme="minorHAnsi" w:eastAsia="Calibri" w:hAnsiTheme="minorHAnsi" w:cstheme="minorHAnsi"/>
        </w:rPr>
        <w:t xml:space="preserve"> </w:t>
      </w:r>
      <w:r>
        <w:rPr>
          <w:rFonts w:asciiTheme="minorHAnsi" w:eastAsia="Calibri" w:hAnsiTheme="minorHAnsi" w:cstheme="minorHAnsi"/>
        </w:rPr>
        <w:t>l’analyse</w:t>
      </w:r>
      <w:r w:rsidRPr="001649B5">
        <w:rPr>
          <w:rFonts w:asciiTheme="minorHAnsi" w:eastAsia="Calibri" w:hAnsiTheme="minorHAnsi" w:cstheme="minorHAnsi"/>
        </w:rPr>
        <w:t xml:space="preserve"> des données</w:t>
      </w:r>
      <w:r>
        <w:rPr>
          <w:rFonts w:asciiTheme="minorHAnsi" w:eastAsia="Calibri" w:hAnsiTheme="minorHAnsi" w:cstheme="minorHAnsi"/>
        </w:rPr>
        <w:t>,</w:t>
      </w:r>
      <w:r w:rsidRPr="001649B5">
        <w:rPr>
          <w:rFonts w:asciiTheme="minorHAnsi" w:eastAsia="Calibri" w:hAnsiTheme="minorHAnsi" w:cstheme="minorHAnsi"/>
        </w:rPr>
        <w:t xml:space="preserve"> </w:t>
      </w:r>
      <w:r>
        <w:rPr>
          <w:rFonts w:asciiTheme="minorHAnsi" w:eastAsia="Calibri" w:hAnsiTheme="minorHAnsi" w:cstheme="minorHAnsi"/>
        </w:rPr>
        <w:t>i</w:t>
      </w:r>
      <w:r w:rsidR="007124BC" w:rsidRPr="001649B5">
        <w:rPr>
          <w:rFonts w:asciiTheme="minorHAnsi" w:eastAsia="Calibri" w:hAnsiTheme="minorHAnsi" w:cstheme="minorHAnsi"/>
        </w:rPr>
        <w:t>l</w:t>
      </w:r>
      <w:r w:rsidR="003B0582" w:rsidRPr="001649B5">
        <w:rPr>
          <w:rFonts w:asciiTheme="minorHAnsi" w:eastAsia="Calibri" w:hAnsiTheme="minorHAnsi" w:cstheme="minorHAnsi"/>
        </w:rPr>
        <w:t xml:space="preserve"> est important de considérer la </w:t>
      </w:r>
      <w:r w:rsidR="003B0582" w:rsidRPr="004037D6">
        <w:rPr>
          <w:rFonts w:asciiTheme="minorHAnsi" w:eastAsia="Calibri" w:hAnsiTheme="minorHAnsi" w:cstheme="minorHAnsi"/>
          <w:b/>
        </w:rPr>
        <w:t>taille des groupes</w:t>
      </w:r>
      <w:r w:rsidR="00F86FEC" w:rsidRPr="00F86FEC">
        <w:rPr>
          <w:rFonts w:asciiTheme="minorHAnsi" w:eastAsia="Calibri" w:hAnsiTheme="minorHAnsi" w:cstheme="minorHAnsi"/>
        </w:rPr>
        <w:t xml:space="preserve"> </w:t>
      </w:r>
      <w:r w:rsidR="00F86FEC">
        <w:rPr>
          <w:rFonts w:asciiTheme="minorHAnsi" w:eastAsia="Calibri" w:hAnsiTheme="minorHAnsi" w:cstheme="minorHAnsi"/>
        </w:rPr>
        <w:t>et</w:t>
      </w:r>
      <w:r w:rsidR="00F86FEC" w:rsidRPr="001649B5">
        <w:rPr>
          <w:rFonts w:asciiTheme="minorHAnsi" w:eastAsia="Calibri" w:hAnsiTheme="minorHAnsi" w:cstheme="minorHAnsi"/>
        </w:rPr>
        <w:t xml:space="preserve"> l</w:t>
      </w:r>
      <w:r w:rsidR="00F86FEC">
        <w:rPr>
          <w:rFonts w:asciiTheme="minorHAnsi" w:eastAsia="Calibri" w:hAnsiTheme="minorHAnsi" w:cstheme="minorHAnsi"/>
        </w:rPr>
        <w:t>eur</w:t>
      </w:r>
      <w:r w:rsidR="00F86FEC" w:rsidRPr="001649B5">
        <w:rPr>
          <w:rFonts w:asciiTheme="minorHAnsi" w:eastAsia="Calibri" w:hAnsiTheme="minorHAnsi" w:cstheme="minorHAnsi"/>
        </w:rPr>
        <w:t xml:space="preserve"> </w:t>
      </w:r>
      <w:r w:rsidR="00F86FEC" w:rsidRPr="008B30D1">
        <w:rPr>
          <w:rFonts w:asciiTheme="minorHAnsi" w:eastAsia="Calibri" w:hAnsiTheme="minorHAnsi" w:cstheme="minorHAnsi"/>
          <w:b/>
        </w:rPr>
        <w:t>représentativité</w:t>
      </w:r>
      <w:r w:rsidR="003B0582" w:rsidRPr="001649B5">
        <w:rPr>
          <w:rFonts w:asciiTheme="minorHAnsi" w:eastAsia="Calibri" w:hAnsiTheme="minorHAnsi" w:cstheme="minorHAnsi"/>
        </w:rPr>
        <w:t>. En effet, plus un groupe de répondant</w:t>
      </w:r>
      <w:r w:rsidR="003C08FA" w:rsidRPr="001649B5">
        <w:rPr>
          <w:rFonts w:asciiTheme="minorHAnsi" w:eastAsia="Calibri" w:hAnsiTheme="minorHAnsi" w:cstheme="minorHAnsi"/>
        </w:rPr>
        <w:t>es et de répondants</w:t>
      </w:r>
      <w:r w:rsidR="003B0582" w:rsidRPr="001649B5">
        <w:rPr>
          <w:rFonts w:asciiTheme="minorHAnsi" w:eastAsia="Calibri" w:hAnsiTheme="minorHAnsi" w:cstheme="minorHAnsi"/>
        </w:rPr>
        <w:t xml:space="preserve"> est petit, plus les fluctuations dans les tendances varient. C’est le cas pour certaines écoles qui ont un faible nombre de réponses.</w:t>
      </w:r>
      <w:r w:rsidR="006936C7" w:rsidRPr="001649B5">
        <w:rPr>
          <w:rFonts w:asciiTheme="minorHAnsi" w:eastAsia="Calibri" w:hAnsiTheme="minorHAnsi" w:cstheme="minorHAnsi"/>
        </w:rPr>
        <w:t xml:space="preserve"> </w:t>
      </w:r>
    </w:p>
    <w:p w14:paraId="7ACD5FA7" w14:textId="77777777" w:rsidR="003B0582" w:rsidRPr="003B0582" w:rsidRDefault="003B0582" w:rsidP="003B0582">
      <w:pPr>
        <w:pStyle w:val="ListParagraph"/>
        <w:rPr>
          <w:rFonts w:asciiTheme="minorHAnsi" w:hAnsiTheme="minorHAnsi" w:cstheme="minorHAnsi"/>
        </w:rPr>
      </w:pPr>
    </w:p>
    <w:p w14:paraId="783C6F6E" w14:textId="61AC76C0" w:rsidR="00371B02" w:rsidRPr="003D0E7D" w:rsidRDefault="003B0582" w:rsidP="003A4493">
      <w:pPr>
        <w:pStyle w:val="ListParagraph"/>
        <w:numPr>
          <w:ilvl w:val="0"/>
          <w:numId w:val="4"/>
        </w:numPr>
        <w:spacing w:line="276" w:lineRule="auto"/>
        <w:jc w:val="both"/>
        <w:rPr>
          <w:rFonts w:asciiTheme="minorHAnsi" w:eastAsia="Calibri" w:hAnsiTheme="minorHAnsi" w:cstheme="minorHAnsi"/>
        </w:rPr>
      </w:pPr>
      <w:r w:rsidRPr="003D0E7D">
        <w:rPr>
          <w:rFonts w:asciiTheme="minorHAnsi" w:hAnsiTheme="minorHAnsi" w:cstheme="minorHAnsi"/>
          <w:iCs/>
        </w:rPr>
        <w:t xml:space="preserve">Finalement, il est important de souligner que </w:t>
      </w:r>
      <w:r w:rsidR="00117FB2" w:rsidRPr="003D0E7D">
        <w:rPr>
          <w:rFonts w:asciiTheme="minorHAnsi" w:hAnsiTheme="minorHAnsi" w:cstheme="minorHAnsi"/>
          <w:iCs/>
        </w:rPr>
        <w:t>les analyses qui découlent de cette collecte</w:t>
      </w:r>
      <w:r w:rsidRPr="003D0E7D">
        <w:rPr>
          <w:rFonts w:asciiTheme="minorHAnsi" w:hAnsiTheme="minorHAnsi" w:cstheme="minorHAnsi"/>
          <w:iCs/>
        </w:rPr>
        <w:t xml:space="preserve"> ne permet</w:t>
      </w:r>
      <w:r w:rsidR="00117FB2" w:rsidRPr="003D0E7D">
        <w:rPr>
          <w:rFonts w:asciiTheme="minorHAnsi" w:hAnsiTheme="minorHAnsi" w:cstheme="minorHAnsi"/>
          <w:iCs/>
        </w:rPr>
        <w:t>tent</w:t>
      </w:r>
      <w:r w:rsidRPr="003D0E7D">
        <w:rPr>
          <w:rFonts w:asciiTheme="minorHAnsi" w:hAnsiTheme="minorHAnsi" w:cstheme="minorHAnsi"/>
          <w:iCs/>
        </w:rPr>
        <w:t xml:space="preserve"> pas d’établir de </w:t>
      </w:r>
      <w:r w:rsidRPr="003D0E7D">
        <w:rPr>
          <w:rFonts w:asciiTheme="minorHAnsi" w:hAnsiTheme="minorHAnsi" w:cstheme="minorHAnsi"/>
          <w:b/>
          <w:bCs/>
          <w:iCs/>
        </w:rPr>
        <w:t>lien de causalité</w:t>
      </w:r>
      <w:r w:rsidRPr="003D0E7D">
        <w:rPr>
          <w:rFonts w:asciiTheme="minorHAnsi" w:hAnsiTheme="minorHAnsi" w:cstheme="minorHAnsi"/>
          <w:iCs/>
        </w:rPr>
        <w:t>, mais permet plutôt de dégager des constats et des tendances à partir des données collectées.</w:t>
      </w:r>
    </w:p>
    <w:p w14:paraId="62B2D983" w14:textId="77777777" w:rsidR="00FC5CD3" w:rsidRDefault="00FC5CD3" w:rsidP="00FC5CD3">
      <w:pPr>
        <w:spacing w:line="276" w:lineRule="auto"/>
        <w:jc w:val="both"/>
        <w:rPr>
          <w:rFonts w:asciiTheme="minorHAnsi" w:eastAsia="Calibri" w:hAnsiTheme="minorHAnsi" w:cstheme="minorHAnsi"/>
        </w:rPr>
      </w:pPr>
    </w:p>
    <w:p w14:paraId="214B53CC" w14:textId="425FDF84" w:rsidR="00781DF1" w:rsidRDefault="00781DF1">
      <w:pPr>
        <w:spacing w:after="160" w:line="259" w:lineRule="auto"/>
        <w:rPr>
          <w:rFonts w:asciiTheme="minorHAnsi" w:eastAsia="Calibri" w:hAnsiTheme="minorHAnsi" w:cstheme="minorHAnsi"/>
        </w:rPr>
      </w:pPr>
      <w:r>
        <w:rPr>
          <w:rFonts w:asciiTheme="minorHAnsi" w:eastAsia="Calibri" w:hAnsiTheme="minorHAnsi" w:cstheme="minorHAnsi"/>
        </w:rPr>
        <w:br w:type="page"/>
      </w:r>
    </w:p>
    <w:p w14:paraId="418BD216" w14:textId="17768F90" w:rsidR="00371B02" w:rsidRPr="00CD1CFC" w:rsidRDefault="00371B02" w:rsidP="00AA65F8">
      <w:pPr>
        <w:pStyle w:val="Heading1"/>
        <w:rPr>
          <w:rFonts w:asciiTheme="minorHAnsi" w:hAnsiTheme="minorHAnsi" w:cstheme="minorHAnsi"/>
        </w:rPr>
      </w:pPr>
      <w:r w:rsidRPr="00CD1CFC">
        <w:rPr>
          <w:rFonts w:asciiTheme="minorHAnsi" w:hAnsiTheme="minorHAnsi" w:cstheme="minorHAnsi"/>
        </w:rPr>
        <w:lastRenderedPageBreak/>
        <w:t>Prochaines étapes</w:t>
      </w:r>
      <w:r w:rsidR="00F152CC" w:rsidRPr="00CD1CFC">
        <w:rPr>
          <w:rFonts w:asciiTheme="minorHAnsi" w:hAnsiTheme="minorHAnsi" w:cstheme="minorHAnsi"/>
        </w:rPr>
        <w:t xml:space="preserve"> </w:t>
      </w:r>
    </w:p>
    <w:p w14:paraId="18CC779E" w14:textId="132C2FB2" w:rsidR="00DD05E0" w:rsidRDefault="00DD05E0" w:rsidP="007C2CEF">
      <w:pPr>
        <w:rPr>
          <w:rFonts w:asciiTheme="minorHAnsi" w:hAnsiTheme="minorHAnsi" w:cstheme="minorHAnsi"/>
        </w:rPr>
      </w:pPr>
      <w:r>
        <w:rPr>
          <w:rFonts w:asciiTheme="minorHAnsi" w:hAnsiTheme="minorHAnsi" w:cstheme="minorHAnsi"/>
        </w:rPr>
        <w:t xml:space="preserve">Comme point de départ pour l’année 2023-2024, une </w:t>
      </w:r>
      <w:r w:rsidRPr="005712A4">
        <w:rPr>
          <w:rFonts w:asciiTheme="minorHAnsi" w:hAnsiTheme="minorHAnsi" w:cstheme="minorHAnsi"/>
          <w:b/>
          <w:bCs/>
        </w:rPr>
        <w:t>première analyse fréquentielle</w:t>
      </w:r>
      <w:r>
        <w:rPr>
          <w:rFonts w:asciiTheme="minorHAnsi" w:hAnsiTheme="minorHAnsi" w:cstheme="minorHAnsi"/>
        </w:rPr>
        <w:t xml:space="preserve"> du recensement </w:t>
      </w:r>
      <w:r w:rsidR="0018467A">
        <w:rPr>
          <w:rFonts w:asciiTheme="minorHAnsi" w:hAnsiTheme="minorHAnsi" w:cstheme="minorHAnsi"/>
        </w:rPr>
        <w:t>en lien avec</w:t>
      </w:r>
      <w:r>
        <w:rPr>
          <w:rFonts w:asciiTheme="minorHAnsi" w:hAnsiTheme="minorHAnsi" w:cstheme="minorHAnsi"/>
        </w:rPr>
        <w:t xml:space="preserve"> le</w:t>
      </w:r>
      <w:r w:rsidR="00FC5CD3">
        <w:rPr>
          <w:rFonts w:asciiTheme="minorHAnsi" w:hAnsiTheme="minorHAnsi" w:cstheme="minorHAnsi"/>
        </w:rPr>
        <w:t>s</w:t>
      </w:r>
      <w:r>
        <w:rPr>
          <w:rFonts w:asciiTheme="minorHAnsi" w:hAnsiTheme="minorHAnsi" w:cstheme="minorHAnsi"/>
        </w:rPr>
        <w:t xml:space="preserve"> résultat</w:t>
      </w:r>
      <w:r w:rsidR="00FC5CD3">
        <w:rPr>
          <w:rFonts w:asciiTheme="minorHAnsi" w:hAnsiTheme="minorHAnsi" w:cstheme="minorHAnsi"/>
        </w:rPr>
        <w:t>s</w:t>
      </w:r>
      <w:r>
        <w:rPr>
          <w:rFonts w:asciiTheme="minorHAnsi" w:hAnsiTheme="minorHAnsi" w:cstheme="minorHAnsi"/>
        </w:rPr>
        <w:t xml:space="preserve"> </w:t>
      </w:r>
      <w:r w:rsidR="00002D92">
        <w:rPr>
          <w:rFonts w:asciiTheme="minorHAnsi" w:hAnsiTheme="minorHAnsi" w:cstheme="minorHAnsi"/>
        </w:rPr>
        <w:t>est</w:t>
      </w:r>
      <w:r>
        <w:rPr>
          <w:rFonts w:asciiTheme="minorHAnsi" w:hAnsiTheme="minorHAnsi" w:cstheme="minorHAnsi"/>
        </w:rPr>
        <w:t xml:space="preserve"> publié</w:t>
      </w:r>
      <w:r w:rsidR="00002D92">
        <w:rPr>
          <w:rFonts w:asciiTheme="minorHAnsi" w:hAnsiTheme="minorHAnsi" w:cstheme="minorHAnsi"/>
        </w:rPr>
        <w:t>e</w:t>
      </w:r>
      <w:r w:rsidRPr="00470646">
        <w:rPr>
          <w:rFonts w:asciiTheme="minorHAnsi" w:hAnsiTheme="minorHAnsi" w:cstheme="minorHAnsi"/>
        </w:rPr>
        <w:t>.</w:t>
      </w:r>
      <w:r>
        <w:rPr>
          <w:rFonts w:asciiTheme="minorHAnsi" w:hAnsiTheme="minorHAnsi" w:cstheme="minorHAnsi"/>
        </w:rPr>
        <w:t xml:space="preserve"> Elle vise à fournir au</w:t>
      </w:r>
      <w:r w:rsidR="00092ECA">
        <w:rPr>
          <w:rFonts w:asciiTheme="minorHAnsi" w:hAnsiTheme="minorHAnsi" w:cstheme="minorHAnsi"/>
        </w:rPr>
        <w:t>x</w:t>
      </w:r>
      <w:r>
        <w:rPr>
          <w:rFonts w:asciiTheme="minorHAnsi" w:hAnsiTheme="minorHAnsi" w:cstheme="minorHAnsi"/>
        </w:rPr>
        <w:t xml:space="preserve"> CSLF de l’Ontario et au CCJL des données probantes utiles pour identifier des a</w:t>
      </w:r>
      <w:r w:rsidRPr="00470646">
        <w:rPr>
          <w:rFonts w:asciiTheme="minorHAnsi" w:hAnsiTheme="minorHAnsi" w:cstheme="minorHAnsi"/>
        </w:rPr>
        <w:t xml:space="preserve">ctions </w:t>
      </w:r>
      <w:r>
        <w:rPr>
          <w:rFonts w:asciiTheme="minorHAnsi" w:hAnsiTheme="minorHAnsi" w:cstheme="minorHAnsi"/>
        </w:rPr>
        <w:t>visant à</w:t>
      </w:r>
      <w:r w:rsidRPr="00470646">
        <w:rPr>
          <w:rFonts w:asciiTheme="minorHAnsi" w:hAnsiTheme="minorHAnsi" w:cstheme="minorHAnsi"/>
        </w:rPr>
        <w:t xml:space="preserve"> mitiger le racisme systémique</w:t>
      </w:r>
      <w:r w:rsidR="0018467A">
        <w:rPr>
          <w:rFonts w:asciiTheme="minorHAnsi" w:hAnsiTheme="minorHAnsi" w:cstheme="minorHAnsi"/>
        </w:rPr>
        <w:t>.</w:t>
      </w:r>
    </w:p>
    <w:p w14:paraId="14BBBE86" w14:textId="77777777" w:rsidR="00DD05E0" w:rsidRDefault="00DD05E0" w:rsidP="007C2CEF">
      <w:pPr>
        <w:rPr>
          <w:rFonts w:asciiTheme="minorHAnsi" w:hAnsiTheme="minorHAnsi" w:cstheme="minorHAnsi"/>
        </w:rPr>
      </w:pPr>
    </w:p>
    <w:p w14:paraId="6DE14797" w14:textId="4EA37131" w:rsidR="00147FE6" w:rsidRDefault="005744C5" w:rsidP="00A86DCD">
      <w:pPr>
        <w:rPr>
          <w:rFonts w:asciiTheme="minorHAnsi" w:hAnsiTheme="minorHAnsi" w:cstheme="minorHAnsi"/>
        </w:rPr>
      </w:pPr>
      <w:r>
        <w:rPr>
          <w:rFonts w:asciiTheme="minorHAnsi" w:hAnsiTheme="minorHAnsi" w:cstheme="minorHAnsi"/>
        </w:rPr>
        <w:t>À</w:t>
      </w:r>
      <w:r w:rsidR="007C2CEF">
        <w:rPr>
          <w:rFonts w:asciiTheme="minorHAnsi" w:hAnsiTheme="minorHAnsi" w:cstheme="minorHAnsi"/>
        </w:rPr>
        <w:t xml:space="preserve"> partir d</w:t>
      </w:r>
      <w:r w:rsidR="00C56326">
        <w:rPr>
          <w:rFonts w:asciiTheme="minorHAnsi" w:hAnsiTheme="minorHAnsi" w:cstheme="minorHAnsi"/>
        </w:rPr>
        <w:t>u printemps</w:t>
      </w:r>
      <w:r w:rsidR="007C2CEF">
        <w:rPr>
          <w:rFonts w:asciiTheme="minorHAnsi" w:hAnsiTheme="minorHAnsi" w:cstheme="minorHAnsi"/>
        </w:rPr>
        <w:t xml:space="preserve"> 2024</w:t>
      </w:r>
      <w:r>
        <w:rPr>
          <w:rFonts w:asciiTheme="minorHAnsi" w:hAnsiTheme="minorHAnsi" w:cstheme="minorHAnsi"/>
        </w:rPr>
        <w:t xml:space="preserve">, </w:t>
      </w:r>
      <w:r w:rsidR="00BE0B36">
        <w:rPr>
          <w:rFonts w:asciiTheme="minorHAnsi" w:hAnsiTheme="minorHAnsi" w:cstheme="minorHAnsi"/>
        </w:rPr>
        <w:t xml:space="preserve">un module d’analyse </w:t>
      </w:r>
      <w:r w:rsidR="007C2CEF">
        <w:rPr>
          <w:rFonts w:asciiTheme="minorHAnsi" w:hAnsiTheme="minorHAnsi" w:cstheme="minorHAnsi"/>
        </w:rPr>
        <w:t>sera préparé et mis en œuvre </w:t>
      </w:r>
      <w:r w:rsidR="00D57CB3">
        <w:rPr>
          <w:rFonts w:asciiTheme="minorHAnsi" w:hAnsiTheme="minorHAnsi" w:cstheme="minorHAnsi"/>
        </w:rPr>
        <w:t xml:space="preserve">afin de procéder </w:t>
      </w:r>
      <w:r w:rsidR="00891299">
        <w:rPr>
          <w:rFonts w:asciiTheme="minorHAnsi" w:hAnsiTheme="minorHAnsi" w:cstheme="minorHAnsi"/>
        </w:rPr>
        <w:t>aux ana</w:t>
      </w:r>
      <w:r w:rsidR="00C50ECD">
        <w:rPr>
          <w:rFonts w:asciiTheme="minorHAnsi" w:hAnsiTheme="minorHAnsi" w:cstheme="minorHAnsi"/>
        </w:rPr>
        <w:t xml:space="preserve">lyses </w:t>
      </w:r>
      <w:r w:rsidR="00C5377C">
        <w:rPr>
          <w:rFonts w:asciiTheme="minorHAnsi" w:hAnsiTheme="minorHAnsi" w:cstheme="minorHAnsi"/>
        </w:rPr>
        <w:t xml:space="preserve">précisées dans la </w:t>
      </w:r>
      <w:r w:rsidR="00635DDB">
        <w:rPr>
          <w:rFonts w:asciiTheme="minorHAnsi" w:hAnsiTheme="minorHAnsi" w:cstheme="minorHAnsi"/>
        </w:rPr>
        <w:t>section précédente (Analyse des données).</w:t>
      </w:r>
      <w:r w:rsidR="0056252B">
        <w:rPr>
          <w:rFonts w:asciiTheme="minorHAnsi" w:hAnsiTheme="minorHAnsi" w:cstheme="minorHAnsi"/>
        </w:rPr>
        <w:t xml:space="preserve"> </w:t>
      </w:r>
      <w:r w:rsidR="00147FE6">
        <w:rPr>
          <w:rFonts w:asciiTheme="minorHAnsi" w:hAnsiTheme="minorHAnsi" w:cstheme="minorHAnsi"/>
        </w:rPr>
        <w:t>Les analyses se poursuivront au cours de l’année scolaire 2024-2025.</w:t>
      </w:r>
    </w:p>
    <w:p w14:paraId="50D3718A" w14:textId="77777777" w:rsidR="00147FE6" w:rsidRDefault="00147FE6" w:rsidP="00A86DCD">
      <w:pPr>
        <w:rPr>
          <w:rFonts w:asciiTheme="minorHAnsi" w:hAnsiTheme="minorHAnsi" w:cstheme="minorHAnsi"/>
        </w:rPr>
      </w:pPr>
    </w:p>
    <w:p w14:paraId="160D504B" w14:textId="3517F682" w:rsidR="00470DD9" w:rsidRDefault="00312E0E" w:rsidP="00A86DCD">
      <w:pPr>
        <w:rPr>
          <w:rFonts w:asciiTheme="minorHAnsi" w:hAnsiTheme="minorHAnsi" w:cstheme="minorHAnsi"/>
        </w:rPr>
      </w:pPr>
      <w:r w:rsidRPr="00175A6B">
        <w:rPr>
          <w:rFonts w:asciiTheme="minorHAnsi" w:hAnsiTheme="minorHAnsi" w:cstheme="minorHAnsi"/>
        </w:rPr>
        <w:t>Un nouveau cycle du recensement est prévu pendant l’année scolaire 2025-2026.</w:t>
      </w:r>
      <w:r>
        <w:rPr>
          <w:rFonts w:asciiTheme="minorHAnsi" w:hAnsiTheme="minorHAnsi" w:cstheme="minorHAnsi"/>
        </w:rPr>
        <w:t xml:space="preserve"> </w:t>
      </w:r>
      <w:r w:rsidR="00470DD9">
        <w:rPr>
          <w:rFonts w:asciiTheme="minorHAnsi" w:hAnsiTheme="minorHAnsi" w:cstheme="minorHAnsi"/>
        </w:rPr>
        <w:t>Au début de chaque cycle de recensement, l</w:t>
      </w:r>
      <w:r w:rsidR="00FA7B8B">
        <w:rPr>
          <w:rFonts w:asciiTheme="minorHAnsi" w:hAnsiTheme="minorHAnsi" w:cstheme="minorHAnsi"/>
        </w:rPr>
        <w:t xml:space="preserve">es communautés </w:t>
      </w:r>
      <w:r w:rsidR="0061267F">
        <w:rPr>
          <w:rFonts w:asciiTheme="minorHAnsi" w:hAnsiTheme="minorHAnsi" w:cstheme="minorHAnsi"/>
        </w:rPr>
        <w:t>pourr</w:t>
      </w:r>
      <w:r w:rsidR="00FA7B8B">
        <w:rPr>
          <w:rFonts w:asciiTheme="minorHAnsi" w:hAnsiTheme="minorHAnsi" w:cstheme="minorHAnsi"/>
        </w:rPr>
        <w:t>ont de nouveau consultées pour</w:t>
      </w:r>
      <w:r w:rsidR="007C2CEF" w:rsidRPr="00A86DCD">
        <w:rPr>
          <w:rFonts w:asciiTheme="minorHAnsi" w:hAnsiTheme="minorHAnsi" w:cstheme="minorHAnsi"/>
        </w:rPr>
        <w:t xml:space="preserve"> </w:t>
      </w:r>
      <w:r w:rsidR="00006583">
        <w:rPr>
          <w:rFonts w:asciiTheme="minorHAnsi" w:hAnsiTheme="minorHAnsi" w:cstheme="minorHAnsi"/>
        </w:rPr>
        <w:t xml:space="preserve">les </w:t>
      </w:r>
      <w:r w:rsidR="00A86DCD">
        <w:rPr>
          <w:rFonts w:asciiTheme="minorHAnsi" w:hAnsiTheme="minorHAnsi" w:cstheme="minorHAnsi"/>
        </w:rPr>
        <w:t>sensibiliser et être à l’écoute des</w:t>
      </w:r>
      <w:r w:rsidR="00A86DCD" w:rsidRPr="00A86DCD">
        <w:rPr>
          <w:rFonts w:asciiTheme="minorHAnsi" w:hAnsiTheme="minorHAnsi" w:cstheme="minorHAnsi"/>
        </w:rPr>
        <w:t xml:space="preserve"> besoins</w:t>
      </w:r>
      <w:r w:rsidR="00A86DCD">
        <w:rPr>
          <w:rFonts w:asciiTheme="minorHAnsi" w:hAnsiTheme="minorHAnsi" w:cstheme="minorHAnsi"/>
        </w:rPr>
        <w:t xml:space="preserve">, préoccupations et </w:t>
      </w:r>
      <w:r w:rsidR="00A86DCD" w:rsidRPr="00A86DCD">
        <w:rPr>
          <w:rFonts w:asciiTheme="minorHAnsi" w:hAnsiTheme="minorHAnsi" w:cstheme="minorHAnsi"/>
        </w:rPr>
        <w:t xml:space="preserve">intérêts </w:t>
      </w:r>
      <w:r w:rsidR="00A86DCD">
        <w:rPr>
          <w:rFonts w:asciiTheme="minorHAnsi" w:hAnsiTheme="minorHAnsi" w:cstheme="minorHAnsi"/>
        </w:rPr>
        <w:t>concernant la</w:t>
      </w:r>
      <w:r w:rsidR="00A86DCD" w:rsidRPr="00A86DCD">
        <w:rPr>
          <w:rFonts w:asciiTheme="minorHAnsi" w:hAnsiTheme="minorHAnsi" w:cstheme="minorHAnsi"/>
        </w:rPr>
        <w:t xml:space="preserve"> collecte, </w:t>
      </w:r>
      <w:r w:rsidR="00090A14">
        <w:rPr>
          <w:rFonts w:asciiTheme="minorHAnsi" w:hAnsiTheme="minorHAnsi" w:cstheme="minorHAnsi"/>
        </w:rPr>
        <w:t>la</w:t>
      </w:r>
      <w:r w:rsidR="00A86DCD" w:rsidRPr="00A86DCD">
        <w:rPr>
          <w:rFonts w:asciiTheme="minorHAnsi" w:hAnsiTheme="minorHAnsi" w:cstheme="minorHAnsi"/>
        </w:rPr>
        <w:t xml:space="preserve"> gestion, </w:t>
      </w:r>
      <w:r w:rsidR="00090A14">
        <w:rPr>
          <w:rFonts w:asciiTheme="minorHAnsi" w:hAnsiTheme="minorHAnsi" w:cstheme="minorHAnsi"/>
        </w:rPr>
        <w:t>l</w:t>
      </w:r>
      <w:r w:rsidR="00A86DCD" w:rsidRPr="00A86DCD">
        <w:rPr>
          <w:rFonts w:asciiTheme="minorHAnsi" w:hAnsiTheme="minorHAnsi" w:cstheme="minorHAnsi"/>
        </w:rPr>
        <w:t xml:space="preserve">’utilisation et </w:t>
      </w:r>
      <w:r w:rsidR="00090A14">
        <w:rPr>
          <w:rFonts w:asciiTheme="minorHAnsi" w:hAnsiTheme="minorHAnsi" w:cstheme="minorHAnsi"/>
        </w:rPr>
        <w:t>l</w:t>
      </w:r>
      <w:r w:rsidR="00A86DCD" w:rsidRPr="00A86DCD">
        <w:rPr>
          <w:rFonts w:asciiTheme="minorHAnsi" w:hAnsiTheme="minorHAnsi" w:cstheme="minorHAnsi"/>
        </w:rPr>
        <w:t>’analyse de l’information dans le cadre du recensement.</w:t>
      </w:r>
    </w:p>
    <w:p w14:paraId="4BF97E21" w14:textId="7BFC386B" w:rsidR="0056252B" w:rsidRDefault="00A86DCD" w:rsidP="0056252B">
      <w:pPr>
        <w:rPr>
          <w:rFonts w:asciiTheme="minorHAnsi" w:hAnsiTheme="minorHAnsi" w:cstheme="minorHAnsi"/>
        </w:rPr>
      </w:pPr>
      <w:r w:rsidRPr="00A86DCD">
        <w:rPr>
          <w:rFonts w:asciiTheme="minorHAnsi" w:hAnsiTheme="minorHAnsi" w:cstheme="minorHAnsi"/>
        </w:rPr>
        <w:t xml:space="preserve"> </w:t>
      </w:r>
    </w:p>
    <w:p w14:paraId="21CA9119" w14:textId="20057B95" w:rsidR="004E362F" w:rsidRPr="00312E0E" w:rsidRDefault="00470DD9" w:rsidP="00312E0E">
      <w:pPr>
        <w:rPr>
          <w:rFonts w:asciiTheme="minorHAnsi" w:hAnsiTheme="minorHAnsi" w:cstheme="minorHAnsi"/>
        </w:rPr>
      </w:pPr>
      <w:r w:rsidRPr="00312E0E">
        <w:rPr>
          <w:rFonts w:asciiTheme="minorHAnsi" w:hAnsiTheme="minorHAnsi" w:cstheme="minorHAnsi"/>
        </w:rPr>
        <w:t>Comme le soulignent les Normes</w:t>
      </w:r>
      <w:r w:rsidR="00A91DFD">
        <w:rPr>
          <w:rStyle w:val="FootnoteReference"/>
          <w:rFonts w:asciiTheme="minorHAnsi" w:hAnsiTheme="minorHAnsi" w:cstheme="minorHAnsi"/>
          <w:color w:val="1A1A1A"/>
        </w:rPr>
        <w:footnoteReference w:id="18"/>
      </w:r>
      <w:r w:rsidRPr="00312E0E">
        <w:rPr>
          <w:rFonts w:asciiTheme="minorHAnsi" w:hAnsiTheme="minorHAnsi" w:cstheme="minorHAnsi"/>
        </w:rPr>
        <w:t>, l</w:t>
      </w:r>
      <w:r w:rsidR="00AB4277">
        <w:rPr>
          <w:rFonts w:asciiTheme="minorHAnsi" w:hAnsiTheme="minorHAnsi" w:cstheme="minorHAnsi"/>
        </w:rPr>
        <w:t>’analyse d</w:t>
      </w:r>
      <w:r w:rsidRPr="00312E0E">
        <w:rPr>
          <w:rFonts w:asciiTheme="minorHAnsi" w:hAnsiTheme="minorHAnsi" w:cstheme="minorHAnsi"/>
        </w:rPr>
        <w:t xml:space="preserve">es données collectées </w:t>
      </w:r>
      <w:r w:rsidR="00417723">
        <w:rPr>
          <w:rFonts w:asciiTheme="minorHAnsi" w:hAnsiTheme="minorHAnsi" w:cstheme="minorHAnsi"/>
        </w:rPr>
        <w:t>permettr</w:t>
      </w:r>
      <w:r w:rsidR="00AB4277">
        <w:rPr>
          <w:rFonts w:asciiTheme="minorHAnsi" w:hAnsiTheme="minorHAnsi" w:cstheme="minorHAnsi"/>
        </w:rPr>
        <w:t xml:space="preserve">a </w:t>
      </w:r>
      <w:r w:rsidR="00417723">
        <w:rPr>
          <w:rFonts w:asciiTheme="minorHAnsi" w:hAnsiTheme="minorHAnsi" w:cstheme="minorHAnsi"/>
        </w:rPr>
        <w:t>aux CSLF de l’Ontario et au CCJL</w:t>
      </w:r>
      <w:r w:rsidR="00270F10">
        <w:rPr>
          <w:rFonts w:asciiTheme="minorHAnsi" w:hAnsiTheme="minorHAnsi" w:cstheme="minorHAnsi"/>
        </w:rPr>
        <w:t xml:space="preserve"> </w:t>
      </w:r>
      <w:r w:rsidR="00A91DFD">
        <w:rPr>
          <w:rFonts w:asciiTheme="minorHAnsi" w:hAnsiTheme="minorHAnsi" w:cstheme="minorHAnsi"/>
        </w:rPr>
        <w:t xml:space="preserve">de </w:t>
      </w:r>
      <w:r w:rsidR="00A91DFD">
        <w:rPr>
          <w:rFonts w:asciiTheme="minorHAnsi" w:hAnsiTheme="minorHAnsi" w:cstheme="minorHAnsi"/>
          <w:b/>
          <w:bCs/>
          <w:color w:val="1A1A1A"/>
        </w:rPr>
        <w:t>« s</w:t>
      </w:r>
      <w:r w:rsidR="00A91DFD" w:rsidRPr="00CD1CFC">
        <w:rPr>
          <w:rFonts w:asciiTheme="minorHAnsi" w:hAnsiTheme="minorHAnsi" w:cstheme="minorHAnsi"/>
          <w:b/>
          <w:bCs/>
          <w:color w:val="1A1A1A"/>
        </w:rPr>
        <w:t>outenir</w:t>
      </w:r>
      <w:r w:rsidR="00C83883" w:rsidRPr="00CD1CFC">
        <w:rPr>
          <w:rFonts w:asciiTheme="minorHAnsi" w:hAnsiTheme="minorHAnsi" w:cstheme="minorHAnsi"/>
          <w:b/>
          <w:color w:val="1A1A1A"/>
        </w:rPr>
        <w:t xml:space="preserve"> le changement organisationnel favorisant la lutte contre le racisme pour améliorer les services offerts</w:t>
      </w:r>
      <w:r w:rsidR="00A91DFD">
        <w:rPr>
          <w:rFonts w:asciiTheme="minorHAnsi" w:hAnsiTheme="minorHAnsi" w:cstheme="minorHAnsi"/>
        </w:rPr>
        <w:t> »</w:t>
      </w:r>
      <w:r w:rsidR="00C83883">
        <w:rPr>
          <w:rFonts w:asciiTheme="minorHAnsi" w:hAnsiTheme="minorHAnsi" w:cstheme="minorHAnsi"/>
        </w:rPr>
        <w:t xml:space="preserve"> à </w:t>
      </w:r>
      <w:r w:rsidR="00A91DFD">
        <w:rPr>
          <w:rFonts w:asciiTheme="minorHAnsi" w:hAnsiTheme="minorHAnsi" w:cstheme="minorHAnsi"/>
        </w:rPr>
        <w:t xml:space="preserve">toutes les Ontariennes et </w:t>
      </w:r>
      <w:r w:rsidR="00C83883">
        <w:rPr>
          <w:rFonts w:asciiTheme="minorHAnsi" w:hAnsiTheme="minorHAnsi" w:cstheme="minorHAnsi"/>
        </w:rPr>
        <w:t>tous les Ontariens</w:t>
      </w:r>
      <w:r w:rsidR="00DB03B9">
        <w:rPr>
          <w:rFonts w:asciiTheme="minorHAnsi" w:hAnsiTheme="minorHAnsi" w:cstheme="minorHAnsi"/>
        </w:rPr>
        <w:t xml:space="preserve">. </w:t>
      </w:r>
    </w:p>
    <w:p w14:paraId="1CB8583E" w14:textId="77777777" w:rsidR="008F2FDD" w:rsidRDefault="008F2FDD" w:rsidP="00175A6B">
      <w:pPr>
        <w:rPr>
          <w:rFonts w:asciiTheme="minorHAnsi" w:hAnsiTheme="minorHAnsi" w:cstheme="minorHAnsi"/>
        </w:rPr>
      </w:pPr>
    </w:p>
    <w:p w14:paraId="05BD5695" w14:textId="77777777" w:rsidR="00175A6B" w:rsidRDefault="00175A6B" w:rsidP="00175A6B">
      <w:pPr>
        <w:rPr>
          <w:rFonts w:asciiTheme="minorHAnsi" w:hAnsiTheme="minorHAnsi" w:cstheme="minorHAnsi"/>
        </w:rPr>
      </w:pPr>
    </w:p>
    <w:p w14:paraId="3FDD4F2A" w14:textId="77777777" w:rsidR="00175A6B" w:rsidRDefault="00175A6B" w:rsidP="00175A6B">
      <w:pPr>
        <w:rPr>
          <w:rFonts w:asciiTheme="minorHAnsi" w:hAnsiTheme="minorHAnsi" w:cstheme="minorHAnsi"/>
        </w:rPr>
      </w:pPr>
    </w:p>
    <w:p w14:paraId="3EE727CB" w14:textId="77777777" w:rsidR="00175A6B" w:rsidRPr="00175A6B" w:rsidRDefault="00175A6B" w:rsidP="00175A6B">
      <w:pPr>
        <w:rPr>
          <w:rFonts w:asciiTheme="minorHAnsi" w:hAnsiTheme="minorHAnsi" w:cstheme="minorHAnsi"/>
        </w:rPr>
      </w:pPr>
    </w:p>
    <w:p w14:paraId="61691F7B" w14:textId="77777777" w:rsidR="00365A2A" w:rsidRDefault="00365A2A">
      <w:pPr>
        <w:spacing w:after="160" w:line="259" w:lineRule="auto"/>
        <w:rPr>
          <w:rFonts w:asciiTheme="minorHAnsi" w:eastAsiaTheme="majorEastAsia" w:hAnsiTheme="minorHAnsi" w:cstheme="minorHAnsi"/>
          <w:b/>
          <w:bCs/>
          <w:color w:val="002060"/>
          <w:sz w:val="40"/>
          <w:szCs w:val="40"/>
        </w:rPr>
      </w:pPr>
      <w:r>
        <w:rPr>
          <w:rFonts w:asciiTheme="minorHAnsi" w:hAnsiTheme="minorHAnsi" w:cstheme="minorHAnsi"/>
        </w:rPr>
        <w:br w:type="page"/>
      </w:r>
    </w:p>
    <w:p w14:paraId="79E75E51" w14:textId="4A23FB36" w:rsidR="00371B02" w:rsidRPr="00CD1CFC" w:rsidRDefault="00371B02" w:rsidP="00AA65F8">
      <w:pPr>
        <w:pStyle w:val="Heading1"/>
        <w:rPr>
          <w:rFonts w:asciiTheme="minorHAnsi" w:hAnsiTheme="minorHAnsi" w:cstheme="minorHAnsi"/>
        </w:rPr>
      </w:pPr>
      <w:r w:rsidRPr="00CD1CFC">
        <w:rPr>
          <w:rFonts w:asciiTheme="minorHAnsi" w:hAnsiTheme="minorHAnsi" w:cstheme="minorHAnsi"/>
        </w:rPr>
        <w:lastRenderedPageBreak/>
        <w:t xml:space="preserve">Glossaire </w:t>
      </w:r>
    </w:p>
    <w:p w14:paraId="13F8B684" w14:textId="4A47A9FD" w:rsidR="00371B02" w:rsidRPr="00C8367B" w:rsidRDefault="00371B02" w:rsidP="00371B02">
      <w:pPr>
        <w:rPr>
          <w:rFonts w:asciiTheme="minorHAnsi" w:hAnsiTheme="minorHAnsi" w:cstheme="minorHAnsi"/>
        </w:rPr>
      </w:pPr>
      <w:r w:rsidRPr="00C8367B">
        <w:rPr>
          <w:rFonts w:asciiTheme="minorHAnsi" w:eastAsia="Calibri" w:hAnsiTheme="minorHAnsi" w:cstheme="minorHAnsi"/>
          <w:b/>
          <w:bCs/>
        </w:rPr>
        <w:t>Catégorie raciale</w:t>
      </w:r>
      <w:r w:rsidRPr="00C8367B">
        <w:rPr>
          <w:rFonts w:asciiTheme="minorHAnsi" w:eastAsia="Calibri" w:hAnsiTheme="minorHAnsi" w:cstheme="minorHAnsi"/>
        </w:rPr>
        <w:t xml:space="preserve"> : </w:t>
      </w:r>
      <w:r w:rsidRPr="00C8367B">
        <w:rPr>
          <w:rFonts w:asciiTheme="minorHAnsi" w:hAnsiTheme="minorHAnsi" w:cstheme="minorHAnsi"/>
        </w:rPr>
        <w:t>Les gens sont souvent décrits comme appartenant à une certaine « race » en fonction de la façon dont les autres les voient et se comportent à leur égard. Ces idées sur l’appartenance à une race sont généralement basées sur des caractéristiques physiques telles que la couleur de la peau. Les idées sur la race sont souvent imposées aux gens par d’autres personnes d’une manière qui peut avoir une incidence sur leur expérience de vie et la façon dont ils sont traités. La race est souvent confondue avec l’ethnicité, mais un groupe racialisé comprend souvent plusieurs ethnies. Dans notre société, les gens sont souvent décrits en utilisant la notion de « race ». Même si nous savons que cette catégorie n’a aucune signification biologique, elle a quand même certains effets sociaux.</w:t>
      </w:r>
    </w:p>
    <w:p w14:paraId="06D48F27" w14:textId="77777777" w:rsidR="007B73FA" w:rsidRPr="00AD2AA8" w:rsidRDefault="007B73FA" w:rsidP="00371B02">
      <w:pPr>
        <w:rPr>
          <w:rFonts w:asciiTheme="minorHAnsi" w:eastAsia="Calibri" w:hAnsiTheme="minorHAnsi" w:cstheme="minorHAnsi"/>
          <w:b/>
          <w:sz w:val="16"/>
          <w:szCs w:val="16"/>
        </w:rPr>
      </w:pPr>
    </w:p>
    <w:p w14:paraId="77D8FA1D" w14:textId="1C30D09B" w:rsidR="00A3742D" w:rsidRPr="00C8367B" w:rsidRDefault="00A3742D" w:rsidP="00A3742D">
      <w:pPr>
        <w:rPr>
          <w:rFonts w:asciiTheme="minorHAnsi" w:eastAsiaTheme="majorEastAsia" w:hAnsiTheme="minorHAnsi" w:cstheme="minorHAnsi"/>
        </w:rPr>
      </w:pPr>
      <w:r w:rsidRPr="00C8367B">
        <w:rPr>
          <w:rFonts w:asciiTheme="minorHAnsi" w:eastAsiaTheme="majorEastAsia" w:hAnsiTheme="minorHAnsi" w:cstheme="minorHAnsi"/>
          <w:b/>
          <w:bCs/>
        </w:rPr>
        <w:t>Disparité</w:t>
      </w:r>
      <w:r w:rsidRPr="00C8367B">
        <w:rPr>
          <w:rFonts w:asciiTheme="minorHAnsi" w:eastAsiaTheme="majorEastAsia" w:hAnsiTheme="minorHAnsi" w:cstheme="minorHAnsi"/>
        </w:rPr>
        <w:t> : Inégalité des résultats d’un groupe en comparaison d’un autre.</w:t>
      </w:r>
      <w:bookmarkStart w:id="2" w:name="_Ref158638786"/>
      <w:r w:rsidR="00B10A16">
        <w:rPr>
          <w:rStyle w:val="FootnoteReference"/>
          <w:rFonts w:asciiTheme="minorHAnsi" w:eastAsiaTheme="majorEastAsia" w:hAnsiTheme="minorHAnsi" w:cstheme="minorHAnsi"/>
        </w:rPr>
        <w:footnoteReference w:id="19"/>
      </w:r>
      <w:bookmarkEnd w:id="2"/>
    </w:p>
    <w:p w14:paraId="5A0024D1" w14:textId="77777777" w:rsidR="00A3742D" w:rsidRPr="00AD2AA8" w:rsidRDefault="00A3742D" w:rsidP="00A3742D">
      <w:pPr>
        <w:rPr>
          <w:rFonts w:asciiTheme="minorHAnsi" w:eastAsia="Calibri" w:hAnsiTheme="minorHAnsi" w:cstheme="minorHAnsi"/>
          <w:b/>
          <w:sz w:val="16"/>
          <w:szCs w:val="16"/>
        </w:rPr>
      </w:pPr>
    </w:p>
    <w:p w14:paraId="5291508C" w14:textId="724F2B73" w:rsidR="00A3742D" w:rsidRDefault="00A3742D" w:rsidP="00A3742D">
      <w:pPr>
        <w:rPr>
          <w:rFonts w:asciiTheme="minorHAnsi" w:eastAsiaTheme="majorEastAsia" w:hAnsiTheme="minorHAnsi" w:cstheme="minorHAnsi"/>
        </w:rPr>
      </w:pPr>
      <w:r w:rsidRPr="00C8367B">
        <w:rPr>
          <w:rFonts w:asciiTheme="minorHAnsi" w:eastAsiaTheme="majorEastAsia" w:hAnsiTheme="minorHAnsi" w:cstheme="minorHAnsi"/>
          <w:b/>
          <w:bCs/>
        </w:rPr>
        <w:t>Disproportion</w:t>
      </w:r>
      <w:r w:rsidRPr="00C8367B">
        <w:rPr>
          <w:rFonts w:asciiTheme="minorHAnsi" w:eastAsiaTheme="majorEastAsia" w:hAnsiTheme="minorHAnsi" w:cstheme="minorHAnsi"/>
        </w:rPr>
        <w:t> : Surreprésentation d’un groupe donné de personnes au sein d’un programme ou système en particulier, en comparaison de sa représentation dans la population générale</w:t>
      </w:r>
      <w:r w:rsidR="00B10A16">
        <w:rPr>
          <w:rFonts w:asciiTheme="minorHAnsi" w:eastAsiaTheme="majorEastAsia" w:hAnsiTheme="minorHAnsi" w:cstheme="minorHAnsi"/>
        </w:rPr>
        <w:t>.</w:t>
      </w:r>
      <w:r w:rsidR="000A6212">
        <w:rPr>
          <w:rFonts w:asciiTheme="minorHAnsi" w:eastAsiaTheme="majorEastAsia" w:hAnsiTheme="minorHAnsi" w:cstheme="minorHAnsi"/>
        </w:rPr>
        <w:fldChar w:fldCharType="begin"/>
      </w:r>
      <w:r w:rsidR="000A6212">
        <w:rPr>
          <w:rFonts w:asciiTheme="minorHAnsi" w:eastAsiaTheme="majorEastAsia" w:hAnsiTheme="minorHAnsi" w:cstheme="minorHAnsi"/>
        </w:rPr>
        <w:instrText xml:space="preserve"> NOTEREF _Ref158638786 \f \h </w:instrText>
      </w:r>
      <w:r w:rsidR="000A6212">
        <w:rPr>
          <w:rFonts w:asciiTheme="minorHAnsi" w:eastAsiaTheme="majorEastAsia" w:hAnsiTheme="minorHAnsi" w:cstheme="minorHAnsi"/>
        </w:rPr>
      </w:r>
      <w:r w:rsidR="000A6212">
        <w:rPr>
          <w:rFonts w:asciiTheme="minorHAnsi" w:eastAsiaTheme="majorEastAsia" w:hAnsiTheme="minorHAnsi" w:cstheme="minorHAnsi"/>
        </w:rPr>
        <w:fldChar w:fldCharType="separate"/>
      </w:r>
      <w:r w:rsidR="000A6212" w:rsidRPr="000A6212">
        <w:rPr>
          <w:rStyle w:val="FootnoteReference"/>
          <w:rFonts w:eastAsiaTheme="majorEastAsia"/>
        </w:rPr>
        <w:t>18</w:t>
      </w:r>
      <w:r w:rsidR="000A6212">
        <w:rPr>
          <w:rFonts w:asciiTheme="minorHAnsi" w:eastAsiaTheme="majorEastAsia" w:hAnsiTheme="minorHAnsi" w:cstheme="minorHAnsi"/>
        </w:rPr>
        <w:fldChar w:fldCharType="end"/>
      </w:r>
    </w:p>
    <w:p w14:paraId="2BCBF6E8" w14:textId="77777777" w:rsidR="00A3742D" w:rsidRPr="00AD2AA8" w:rsidRDefault="00A3742D" w:rsidP="00A3742D">
      <w:pPr>
        <w:rPr>
          <w:rFonts w:asciiTheme="minorHAnsi" w:eastAsia="Calibri" w:hAnsiTheme="minorHAnsi" w:cstheme="minorHAnsi"/>
          <w:b/>
          <w:sz w:val="16"/>
          <w:szCs w:val="16"/>
        </w:rPr>
      </w:pPr>
    </w:p>
    <w:p w14:paraId="4ACBF946" w14:textId="78761198" w:rsidR="00A3742D" w:rsidRDefault="00A3742D" w:rsidP="00A3742D">
      <w:pPr>
        <w:rPr>
          <w:rFonts w:asciiTheme="minorHAnsi" w:eastAsiaTheme="majorEastAsia" w:hAnsiTheme="minorHAnsi" w:cstheme="minorHAnsi"/>
        </w:rPr>
      </w:pPr>
      <w:r w:rsidRPr="000030D9">
        <w:rPr>
          <w:rFonts w:asciiTheme="minorHAnsi" w:eastAsiaTheme="majorEastAsia" w:hAnsiTheme="minorHAnsi" w:cstheme="minorHAnsi"/>
          <w:b/>
          <w:bCs/>
        </w:rPr>
        <w:t>Données désagrégées</w:t>
      </w:r>
      <w:r>
        <w:rPr>
          <w:rFonts w:asciiTheme="minorHAnsi" w:eastAsiaTheme="majorEastAsia" w:hAnsiTheme="minorHAnsi" w:cstheme="minorHAnsi"/>
          <w:b/>
          <w:bCs/>
        </w:rPr>
        <w:t> </w:t>
      </w:r>
      <w:r w:rsidRPr="000030D9">
        <w:rPr>
          <w:rFonts w:asciiTheme="minorHAnsi" w:eastAsiaTheme="majorEastAsia" w:hAnsiTheme="minorHAnsi" w:cstheme="minorHAnsi"/>
        </w:rPr>
        <w:t>: Dans le contexte des données sur la race, subdivision des catégories composites (« agrégées »), comme celle des « minorités visibles », en leurs éléments constitutifs tels que les personnes d’ascendance africaine, indochinoise, arabe, etc.</w:t>
      </w:r>
      <w:r w:rsidR="00943AA9">
        <w:rPr>
          <w:rFonts w:asciiTheme="minorHAnsi" w:eastAsiaTheme="majorEastAsia" w:hAnsiTheme="minorHAnsi" w:cstheme="minorHAnsi"/>
        </w:rPr>
        <w:fldChar w:fldCharType="begin"/>
      </w:r>
      <w:r w:rsidR="00943AA9">
        <w:rPr>
          <w:rFonts w:asciiTheme="minorHAnsi" w:eastAsiaTheme="majorEastAsia" w:hAnsiTheme="minorHAnsi" w:cstheme="minorHAnsi"/>
        </w:rPr>
        <w:instrText xml:space="preserve"> NOTEREF _Ref158638786 \f \h </w:instrText>
      </w:r>
      <w:r w:rsidR="00943AA9">
        <w:rPr>
          <w:rFonts w:asciiTheme="minorHAnsi" w:eastAsiaTheme="majorEastAsia" w:hAnsiTheme="minorHAnsi" w:cstheme="minorHAnsi"/>
        </w:rPr>
      </w:r>
      <w:r w:rsidR="00943AA9">
        <w:rPr>
          <w:rFonts w:asciiTheme="minorHAnsi" w:eastAsiaTheme="majorEastAsia" w:hAnsiTheme="minorHAnsi" w:cstheme="minorHAnsi"/>
        </w:rPr>
        <w:fldChar w:fldCharType="separate"/>
      </w:r>
      <w:r w:rsidR="00943AA9" w:rsidRPr="00943AA9">
        <w:rPr>
          <w:rStyle w:val="FootnoteReference"/>
          <w:rFonts w:eastAsiaTheme="majorEastAsia"/>
        </w:rPr>
        <w:t>18</w:t>
      </w:r>
      <w:r w:rsidR="00943AA9">
        <w:rPr>
          <w:rFonts w:asciiTheme="minorHAnsi" w:eastAsiaTheme="majorEastAsia" w:hAnsiTheme="minorHAnsi" w:cstheme="minorHAnsi"/>
        </w:rPr>
        <w:fldChar w:fldCharType="end"/>
      </w:r>
    </w:p>
    <w:p w14:paraId="5E3FEF08" w14:textId="77777777" w:rsidR="00A3742D" w:rsidRPr="00AD2AA8" w:rsidRDefault="00A3742D" w:rsidP="00371B02">
      <w:pPr>
        <w:rPr>
          <w:rFonts w:asciiTheme="minorHAnsi" w:eastAsia="Calibri" w:hAnsiTheme="minorHAnsi" w:cstheme="minorHAnsi"/>
          <w:b/>
          <w:sz w:val="16"/>
          <w:szCs w:val="16"/>
        </w:rPr>
      </w:pPr>
    </w:p>
    <w:p w14:paraId="477E9DB3" w14:textId="1647DEED" w:rsidR="00371B02" w:rsidRPr="00C8367B" w:rsidRDefault="00371B02" w:rsidP="00371B02">
      <w:pPr>
        <w:rPr>
          <w:rFonts w:asciiTheme="minorHAnsi" w:hAnsiTheme="minorHAnsi" w:cstheme="minorHAnsi"/>
        </w:rPr>
      </w:pPr>
      <w:r w:rsidRPr="00C8367B">
        <w:rPr>
          <w:rFonts w:asciiTheme="minorHAnsi" w:eastAsia="Calibri" w:hAnsiTheme="minorHAnsi" w:cstheme="minorHAnsi"/>
          <w:b/>
          <w:bCs/>
        </w:rPr>
        <w:t>Identité de genre</w:t>
      </w:r>
      <w:r w:rsidRPr="00C8367B">
        <w:rPr>
          <w:rFonts w:asciiTheme="minorHAnsi" w:eastAsia="Calibri" w:hAnsiTheme="minorHAnsi" w:cstheme="minorHAnsi"/>
        </w:rPr>
        <w:t xml:space="preserve"> : </w:t>
      </w:r>
      <w:r w:rsidRPr="00C8367B">
        <w:rPr>
          <w:rFonts w:asciiTheme="minorHAnsi" w:hAnsiTheme="minorHAnsi" w:cstheme="minorHAnsi"/>
        </w:rPr>
        <w:t>L'identité de genre vient de l'expérience intérieure et individuelle d'une personne. C’est le sentiment profond qu’a une personne d’être un garçon/homme, une fille/femme, les deux, ni l’un, ni l'autre ou d’avoir une autre identité sur le spectre du genre. L'identité de genre d’une personne peut être différente du sexe assigné à la naissance (femelle, intersexué, mâle). L'identité de genre est différente de l'orientation sexuelle et ne la détermine pas. La Charte canadienne des droits et libertés protège le droit de chaque personne – y compris les enfants et les jeunes – de choisir et d’exprimer sa propre identité de genre.</w:t>
      </w:r>
    </w:p>
    <w:p w14:paraId="2EC45D0D" w14:textId="77777777" w:rsidR="007B73FA" w:rsidRPr="00AD2AA8" w:rsidRDefault="007B73FA" w:rsidP="00371B02">
      <w:pPr>
        <w:rPr>
          <w:rFonts w:asciiTheme="minorHAnsi" w:eastAsia="Calibri" w:hAnsiTheme="minorHAnsi" w:cstheme="minorHAnsi"/>
          <w:b/>
          <w:sz w:val="16"/>
          <w:szCs w:val="16"/>
        </w:rPr>
      </w:pPr>
    </w:p>
    <w:p w14:paraId="5F74BB42" w14:textId="23848A8F" w:rsidR="00371B02" w:rsidRPr="00C8367B" w:rsidRDefault="00371B02" w:rsidP="00371B02">
      <w:pPr>
        <w:rPr>
          <w:rFonts w:asciiTheme="minorHAnsi" w:hAnsiTheme="minorHAnsi" w:cstheme="minorHAnsi"/>
        </w:rPr>
      </w:pPr>
      <w:r w:rsidRPr="00C8367B">
        <w:rPr>
          <w:rFonts w:asciiTheme="minorHAnsi" w:eastAsia="Calibri" w:hAnsiTheme="minorHAnsi" w:cstheme="minorHAnsi"/>
          <w:b/>
          <w:bCs/>
        </w:rPr>
        <w:t>Orientation sexuelle</w:t>
      </w:r>
      <w:r w:rsidRPr="00C8367B">
        <w:rPr>
          <w:rFonts w:asciiTheme="minorHAnsi" w:eastAsia="Calibri" w:hAnsiTheme="minorHAnsi" w:cstheme="minorHAnsi"/>
        </w:rPr>
        <w:t xml:space="preserve"> : </w:t>
      </w:r>
      <w:r w:rsidRPr="00C8367B">
        <w:rPr>
          <w:rFonts w:asciiTheme="minorHAnsi" w:hAnsiTheme="minorHAnsi" w:cstheme="minorHAnsi"/>
        </w:rPr>
        <w:t>L’orientation sexuelle représente l'attirance sexuelle que ressent une personne envers d’autres personnes.</w:t>
      </w:r>
    </w:p>
    <w:p w14:paraId="35196D10" w14:textId="77777777" w:rsidR="007B73FA" w:rsidRPr="00AD2AA8" w:rsidRDefault="007B73FA" w:rsidP="00371B02">
      <w:pPr>
        <w:rPr>
          <w:rFonts w:asciiTheme="minorHAnsi" w:eastAsia="Calibri" w:hAnsiTheme="minorHAnsi" w:cstheme="minorHAnsi"/>
          <w:b/>
          <w:sz w:val="16"/>
          <w:szCs w:val="16"/>
        </w:rPr>
      </w:pPr>
    </w:p>
    <w:p w14:paraId="2392DFE1" w14:textId="77777777" w:rsidR="004823BE" w:rsidRPr="00C8367B" w:rsidRDefault="004823BE" w:rsidP="00AD2AA8">
      <w:pPr>
        <w:rPr>
          <w:rFonts w:asciiTheme="minorHAnsi" w:hAnsiTheme="minorHAnsi" w:cstheme="minorHAnsi"/>
        </w:rPr>
      </w:pPr>
      <w:r w:rsidRPr="00C8367B">
        <w:rPr>
          <w:rFonts w:asciiTheme="minorHAnsi" w:eastAsia="Calibri" w:hAnsiTheme="minorHAnsi" w:cstheme="minorHAnsi"/>
          <w:b/>
          <w:bCs/>
        </w:rPr>
        <w:t>Origines ethniques et culturelles</w:t>
      </w:r>
      <w:r w:rsidRPr="00C8367B">
        <w:rPr>
          <w:rFonts w:asciiTheme="minorHAnsi" w:eastAsia="Calibri" w:hAnsiTheme="minorHAnsi" w:cstheme="minorHAnsi"/>
        </w:rPr>
        <w:t xml:space="preserve"> : </w:t>
      </w:r>
      <w:r w:rsidRPr="00C8367B">
        <w:rPr>
          <w:rFonts w:asciiTheme="minorHAnsi" w:hAnsiTheme="minorHAnsi" w:cstheme="minorHAnsi"/>
        </w:rPr>
        <w:t>Les groupes ethniques ont une identité, un patrimoine, des ancêtres ou un passé historique communs, souvent accompagnés de caractéristiques culturelles, linguistiques ou religieuses identifiables.</w:t>
      </w:r>
    </w:p>
    <w:p w14:paraId="62BC7A52" w14:textId="77777777" w:rsidR="006B30D4" w:rsidRPr="00AD2AA8" w:rsidRDefault="006B30D4" w:rsidP="006B30D4">
      <w:pPr>
        <w:rPr>
          <w:rFonts w:asciiTheme="minorHAnsi" w:eastAsia="Calibri" w:hAnsiTheme="minorHAnsi" w:cstheme="minorHAnsi"/>
          <w:b/>
          <w:sz w:val="16"/>
          <w:szCs w:val="16"/>
        </w:rPr>
      </w:pPr>
    </w:p>
    <w:p w14:paraId="7462C0D7" w14:textId="62E5FAFB" w:rsidR="00F2582E" w:rsidRPr="00BA6A8A" w:rsidRDefault="00371B02" w:rsidP="0009681F">
      <w:pPr>
        <w:rPr>
          <w:rFonts w:asciiTheme="minorHAnsi" w:hAnsiTheme="minorHAnsi" w:cstheme="minorHAnsi"/>
        </w:rPr>
      </w:pPr>
      <w:r w:rsidRPr="00C8367B">
        <w:rPr>
          <w:rFonts w:asciiTheme="minorHAnsi" w:eastAsia="Calibri" w:hAnsiTheme="minorHAnsi" w:cstheme="minorHAnsi"/>
          <w:b/>
          <w:bCs/>
        </w:rPr>
        <w:t>Situation et type de handicap</w:t>
      </w:r>
      <w:r w:rsidRPr="00C8367B">
        <w:rPr>
          <w:rFonts w:asciiTheme="minorHAnsi" w:eastAsia="Calibri" w:hAnsiTheme="minorHAnsi" w:cstheme="minorHAnsi"/>
        </w:rPr>
        <w:t xml:space="preserve"> : </w:t>
      </w:r>
      <w:r w:rsidRPr="00C8367B">
        <w:rPr>
          <w:rFonts w:asciiTheme="minorHAnsi" w:hAnsiTheme="minorHAnsi" w:cstheme="minorHAnsi"/>
        </w:rPr>
        <w:t>Certaines personnes s’identifient comme vivant en situation de handicap en raison d’un état de santé permanent ou à long terme qui leur rend difficile de fonctionner dans un environnement qui n’est pas totalement inclusif et accessible. Un handicap peut être diagnostiqué ou non. Il peut être visible ou non.</w:t>
      </w:r>
    </w:p>
    <w:sectPr w:rsidR="00F2582E" w:rsidRPr="00BA6A8A" w:rsidSect="001B3AD3">
      <w:headerReference w:type="default" r:id="rId15"/>
      <w:footerReference w:type="even" r:id="rId16"/>
      <w:footerReference w:type="default" r:id="rId17"/>
      <w:footerReference w:type="first" r:id="rId18"/>
      <w:pgSz w:w="12240" w:h="15840"/>
      <w:pgMar w:top="239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918E" w14:textId="77777777" w:rsidR="00703610" w:rsidRDefault="00703610" w:rsidP="008E5517">
      <w:r>
        <w:separator/>
      </w:r>
    </w:p>
  </w:endnote>
  <w:endnote w:type="continuationSeparator" w:id="0">
    <w:p w14:paraId="1B722DD8" w14:textId="77777777" w:rsidR="00703610" w:rsidRDefault="00703610" w:rsidP="008E5517">
      <w:r>
        <w:continuationSeparator/>
      </w:r>
    </w:p>
  </w:endnote>
  <w:endnote w:type="continuationNotice" w:id="1">
    <w:p w14:paraId="15761D47" w14:textId="77777777" w:rsidR="00703610" w:rsidRDefault="00703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6705162"/>
      <w:docPartObj>
        <w:docPartGallery w:val="Page Numbers (Bottom of Page)"/>
        <w:docPartUnique/>
      </w:docPartObj>
    </w:sdtPr>
    <w:sdtEndPr>
      <w:rPr>
        <w:rStyle w:val="PageNumber"/>
      </w:rPr>
    </w:sdtEndPr>
    <w:sdtContent>
      <w:p w14:paraId="2D95DE0F" w14:textId="3B157702" w:rsidR="00676C31" w:rsidRDefault="00676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7220AB" w14:textId="77777777" w:rsidR="00676C31" w:rsidRDefault="00676C31" w:rsidP="00676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860653"/>
      <w:docPartObj>
        <w:docPartGallery w:val="Page Numbers (Bottom of Page)"/>
        <w:docPartUnique/>
      </w:docPartObj>
    </w:sdtPr>
    <w:sdtEndPr>
      <w:rPr>
        <w:rStyle w:val="PageNumber"/>
        <w:rFonts w:asciiTheme="minorHAnsi" w:hAnsiTheme="minorHAnsi" w:cstheme="minorHAnsi"/>
      </w:rPr>
    </w:sdtEndPr>
    <w:sdtContent>
      <w:p w14:paraId="7CC09420" w14:textId="4156EE4D" w:rsidR="00676C31" w:rsidRPr="00571BDA" w:rsidRDefault="00676C31">
        <w:pPr>
          <w:pStyle w:val="Footer"/>
          <w:framePr w:wrap="none" w:vAnchor="text" w:hAnchor="margin" w:xAlign="right" w:y="1"/>
          <w:rPr>
            <w:rStyle w:val="PageNumber"/>
            <w:rFonts w:asciiTheme="minorHAnsi" w:hAnsiTheme="minorHAnsi" w:cstheme="minorHAnsi"/>
          </w:rPr>
        </w:pPr>
        <w:r w:rsidRPr="00571BDA">
          <w:rPr>
            <w:rStyle w:val="PageNumber"/>
            <w:rFonts w:asciiTheme="minorHAnsi" w:hAnsiTheme="minorHAnsi" w:cstheme="minorHAnsi"/>
          </w:rPr>
          <w:fldChar w:fldCharType="begin"/>
        </w:r>
        <w:r w:rsidRPr="00571BDA">
          <w:rPr>
            <w:rStyle w:val="PageNumber"/>
            <w:rFonts w:asciiTheme="minorHAnsi" w:hAnsiTheme="minorHAnsi" w:cstheme="minorHAnsi"/>
          </w:rPr>
          <w:instrText xml:space="preserve"> PAGE </w:instrText>
        </w:r>
        <w:r w:rsidRPr="00571BDA">
          <w:rPr>
            <w:rStyle w:val="PageNumber"/>
            <w:rFonts w:asciiTheme="minorHAnsi" w:hAnsiTheme="minorHAnsi" w:cstheme="minorHAnsi"/>
          </w:rPr>
          <w:fldChar w:fldCharType="separate"/>
        </w:r>
        <w:r w:rsidRPr="00571BDA">
          <w:rPr>
            <w:rStyle w:val="PageNumber"/>
            <w:rFonts w:asciiTheme="minorHAnsi" w:hAnsiTheme="minorHAnsi" w:cstheme="minorHAnsi"/>
          </w:rPr>
          <w:t>2</w:t>
        </w:r>
        <w:r w:rsidRPr="00571BDA">
          <w:rPr>
            <w:rStyle w:val="PageNumber"/>
            <w:rFonts w:asciiTheme="minorHAnsi" w:hAnsiTheme="minorHAnsi" w:cstheme="minorHAnsi"/>
          </w:rPr>
          <w:fldChar w:fldCharType="end"/>
        </w:r>
      </w:p>
    </w:sdtContent>
  </w:sdt>
  <w:p w14:paraId="4B887009" w14:textId="4C4E82AE" w:rsidR="00CE0C54" w:rsidRPr="00571BDA" w:rsidRDefault="00DB477C" w:rsidP="0001577D">
    <w:pPr>
      <w:pStyle w:val="Footer"/>
      <w:ind w:right="360"/>
      <w:rPr>
        <w:rFonts w:asciiTheme="minorHAnsi" w:hAnsiTheme="minorHAnsi" w:cstheme="minorHAnsi"/>
      </w:rPr>
    </w:pPr>
    <w:r w:rsidRPr="00CD1CFC">
      <w:rPr>
        <w:rFonts w:asciiTheme="minorHAnsi" w:hAnsiTheme="minorHAnsi" w:cstheme="minorHAnsi"/>
        <w:noProof/>
      </w:rPr>
      <w:drawing>
        <wp:anchor distT="0" distB="0" distL="114300" distR="114300" simplePos="0" relativeHeight="251658243" behindDoc="1" locked="1" layoutInCell="1" allowOverlap="1" wp14:anchorId="07B43516" wp14:editId="583B4CC8">
          <wp:simplePos x="0" y="0"/>
          <wp:positionH relativeFrom="column">
            <wp:posOffset>-36830</wp:posOffset>
          </wp:positionH>
          <wp:positionV relativeFrom="page">
            <wp:posOffset>9471660</wp:posOffset>
          </wp:positionV>
          <wp:extent cx="760095" cy="226060"/>
          <wp:effectExtent l="0" t="0" r="1905" b="2540"/>
          <wp:wrapNone/>
          <wp:docPr id="1991559905" name="Picture 199155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41595" name="Image 142324159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226060"/>
                  </a:xfrm>
                  <a:prstGeom prst="rect">
                    <a:avLst/>
                  </a:prstGeom>
                </pic:spPr>
              </pic:pic>
            </a:graphicData>
          </a:graphic>
          <wp14:sizeRelH relativeFrom="margin">
            <wp14:pctWidth>0</wp14:pctWidth>
          </wp14:sizeRelH>
          <wp14:sizeRelV relativeFrom="margin">
            <wp14:pctHeight>0</wp14:pctHeight>
          </wp14:sizeRelV>
        </wp:anchor>
      </w:drawing>
    </w:r>
    <w:r w:rsidR="00676C31" w:rsidRPr="00571BDA">
      <w:rPr>
        <w:rFonts w:asciiTheme="minorHAnsi" w:hAnsiTheme="minorHAnsi" w:cstheme="minorHAnsi"/>
        <w:noProof/>
      </w:rPr>
      <w:drawing>
        <wp:anchor distT="0" distB="0" distL="114300" distR="114300" simplePos="0" relativeHeight="251658240" behindDoc="0" locked="0" layoutInCell="1" allowOverlap="1" wp14:anchorId="2BBD2B7B" wp14:editId="6C86BEC2">
          <wp:simplePos x="0" y="0"/>
          <wp:positionH relativeFrom="column">
            <wp:posOffset>-913130</wp:posOffset>
          </wp:positionH>
          <wp:positionV relativeFrom="paragraph">
            <wp:posOffset>-125095</wp:posOffset>
          </wp:positionV>
          <wp:extent cx="7822565" cy="119380"/>
          <wp:effectExtent l="0" t="0" r="635" b="0"/>
          <wp:wrapTopAndBottom/>
          <wp:docPr id="201173443" name="Picture 20117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1194" name="Image 1232011194"/>
                  <pic:cNvPicPr/>
                </pic:nvPicPr>
                <pic:blipFill rotWithShape="1">
                  <a:blip r:embed="rId2" cstate="print">
                    <a:extLst>
                      <a:ext uri="{28A0092B-C50C-407E-A947-70E740481C1C}">
                        <a14:useLocalDpi xmlns:a14="http://schemas.microsoft.com/office/drawing/2010/main" val="0"/>
                      </a:ext>
                    </a:extLst>
                  </a:blip>
                  <a:srcRect t="7017" b="91707"/>
                  <a:stretch/>
                </pic:blipFill>
                <pic:spPr bwMode="auto">
                  <a:xfrm flipV="1">
                    <a:off x="0" y="0"/>
                    <a:ext cx="7822565" cy="119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BB0C" w14:textId="67770982" w:rsidR="00797138" w:rsidRDefault="00120199" w:rsidP="002E655A">
    <w:pPr>
      <w:pStyle w:val="Footer"/>
      <w:ind w:right="360"/>
    </w:pPr>
    <w:r>
      <w:rPr>
        <w:noProof/>
      </w:rPr>
      <w:drawing>
        <wp:anchor distT="0" distB="0" distL="114300" distR="114300" simplePos="0" relativeHeight="251658241" behindDoc="0" locked="0" layoutInCell="1" allowOverlap="1" wp14:anchorId="5BE23E56" wp14:editId="0850F6D1">
          <wp:simplePos x="0" y="0"/>
          <wp:positionH relativeFrom="column">
            <wp:posOffset>-953135</wp:posOffset>
          </wp:positionH>
          <wp:positionV relativeFrom="page">
            <wp:posOffset>9305029</wp:posOffset>
          </wp:positionV>
          <wp:extent cx="7866529" cy="133944"/>
          <wp:effectExtent l="0" t="0" r="0" b="6350"/>
          <wp:wrapNone/>
          <wp:docPr id="383891222" name="Picture 3838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1194" name="Image 1232011194"/>
                  <pic:cNvPicPr/>
                </pic:nvPicPr>
                <pic:blipFill rotWithShape="1">
                  <a:blip r:embed="rId1" cstate="print">
                    <a:extLst>
                      <a:ext uri="{28A0092B-C50C-407E-A947-70E740481C1C}">
                        <a14:useLocalDpi xmlns:a14="http://schemas.microsoft.com/office/drawing/2010/main" val="0"/>
                      </a:ext>
                    </a:extLst>
                  </a:blip>
                  <a:srcRect t="7017" b="91707"/>
                  <a:stretch/>
                </pic:blipFill>
                <pic:spPr bwMode="auto">
                  <a:xfrm flipV="1">
                    <a:off x="0" y="0"/>
                    <a:ext cx="7866529" cy="133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CA8B" w14:textId="77777777" w:rsidR="00703610" w:rsidRDefault="00703610" w:rsidP="008E5517">
      <w:r>
        <w:separator/>
      </w:r>
    </w:p>
  </w:footnote>
  <w:footnote w:type="continuationSeparator" w:id="0">
    <w:p w14:paraId="52C44076" w14:textId="77777777" w:rsidR="00703610" w:rsidRDefault="00703610" w:rsidP="008E5517">
      <w:r>
        <w:continuationSeparator/>
      </w:r>
    </w:p>
  </w:footnote>
  <w:footnote w:type="continuationNotice" w:id="1">
    <w:p w14:paraId="1C050218" w14:textId="77777777" w:rsidR="00703610" w:rsidRDefault="00703610"/>
  </w:footnote>
  <w:footnote w:id="2">
    <w:p w14:paraId="5DB4720F" w14:textId="77777777" w:rsidR="00371B02" w:rsidRPr="0045376C" w:rsidRDefault="00371B02" w:rsidP="00371B02">
      <w:pPr>
        <w:pStyle w:val="FootnoteText"/>
        <w:rPr>
          <w:rFonts w:asciiTheme="minorHAnsi" w:hAnsiTheme="minorHAnsi" w:cstheme="minorHAnsi"/>
        </w:rPr>
      </w:pPr>
      <w:r w:rsidRPr="0045376C">
        <w:rPr>
          <w:rStyle w:val="FootnoteReference"/>
          <w:rFonts w:asciiTheme="minorHAnsi" w:hAnsiTheme="minorHAnsi" w:cstheme="minorHAnsi"/>
        </w:rPr>
        <w:footnoteRef/>
      </w:r>
      <w:r w:rsidRPr="0045376C">
        <w:rPr>
          <w:rFonts w:asciiTheme="minorHAnsi" w:hAnsiTheme="minorHAnsi" w:cstheme="minorHAnsi"/>
        </w:rPr>
        <w:t xml:space="preserve"> </w:t>
      </w:r>
      <w:hyperlink r:id="rId1" w:history="1">
        <w:r w:rsidRPr="0045376C">
          <w:rPr>
            <w:rStyle w:val="Hyperlink"/>
            <w:rFonts w:asciiTheme="minorHAnsi" w:hAnsiTheme="minorHAnsi" w:cstheme="minorHAnsi"/>
          </w:rPr>
          <w:t>https://news.ontario.ca/fr/release/44976/lontario-adopte-la-loi-contre-le-racisme</w:t>
        </w:r>
      </w:hyperlink>
      <w:r w:rsidRPr="0045376C">
        <w:rPr>
          <w:rFonts w:asciiTheme="minorHAnsi" w:hAnsiTheme="minorHAnsi" w:cstheme="minorHAnsi"/>
        </w:rPr>
        <w:t xml:space="preserve"> </w:t>
      </w:r>
    </w:p>
  </w:footnote>
  <w:footnote w:id="3">
    <w:p w14:paraId="0740F2A0" w14:textId="272000A2" w:rsidR="00371B02" w:rsidRDefault="00371B02" w:rsidP="00371B02">
      <w:pPr>
        <w:pStyle w:val="FootnoteText"/>
      </w:pPr>
      <w:r w:rsidRPr="0045376C">
        <w:rPr>
          <w:rStyle w:val="FootnoteReference"/>
          <w:rFonts w:asciiTheme="minorHAnsi" w:hAnsiTheme="minorHAnsi" w:cstheme="minorHAnsi"/>
        </w:rPr>
        <w:footnoteRef/>
      </w:r>
      <w:r w:rsidRPr="0045376C">
        <w:rPr>
          <w:rFonts w:asciiTheme="minorHAnsi" w:hAnsiTheme="minorHAnsi" w:cstheme="minorHAnsi"/>
        </w:rPr>
        <w:t xml:space="preserve"> </w:t>
      </w:r>
      <w:hyperlink r:id="rId2" w:history="1">
        <w:r w:rsidRPr="0045376C">
          <w:rPr>
            <w:rStyle w:val="Hyperlink"/>
            <w:rFonts w:asciiTheme="minorHAnsi" w:hAnsiTheme="minorHAnsi" w:cstheme="minorHAnsi"/>
          </w:rPr>
          <w:t>https://www.ohrc.on.ca/fr/comptez-moi-collecte-de-donn%C3%A9es-relatives-aux-droits-de-la-personne</w:t>
        </w:r>
      </w:hyperlink>
      <w:r w:rsidR="00637D86" w:rsidRPr="00637D86">
        <w:rPr>
          <w:rStyle w:val="Hyperlink"/>
          <w:rFonts w:asciiTheme="minorHAnsi" w:hAnsiTheme="minorHAnsi" w:cstheme="minorHAnsi"/>
          <w:color w:val="000000" w:themeColor="text1"/>
          <w:u w:val="none"/>
        </w:rPr>
        <w:t>, p.5.</w:t>
      </w:r>
      <w:r w:rsidRPr="00637D86">
        <w:t xml:space="preserve"> </w:t>
      </w:r>
    </w:p>
  </w:footnote>
  <w:footnote w:id="4">
    <w:p w14:paraId="6BC33627" w14:textId="01467334" w:rsidR="003B0573" w:rsidRDefault="003B0573">
      <w:pPr>
        <w:pStyle w:val="FootnoteText"/>
      </w:pPr>
      <w:r>
        <w:rPr>
          <w:rStyle w:val="FootnoteReference"/>
        </w:rPr>
        <w:footnoteRef/>
      </w:r>
      <w:r>
        <w:t xml:space="preserve"> </w:t>
      </w:r>
      <w:hyperlink r:id="rId3" w:history="1">
        <w:r w:rsidRPr="003B0573">
          <w:rPr>
            <w:rStyle w:val="Hyperlink"/>
            <w:rFonts w:asciiTheme="minorHAnsi" w:hAnsiTheme="minorHAnsi" w:cstheme="minorHAnsi"/>
          </w:rPr>
          <w:t>https://www.ontario.ca/fr/page/plan-daction-ontarien-pour-lequite-en-matiere-deducation</w:t>
        </w:r>
      </w:hyperlink>
      <w:r>
        <w:t xml:space="preserve"> </w:t>
      </w:r>
    </w:p>
  </w:footnote>
  <w:footnote w:id="5">
    <w:p w14:paraId="61A8A131" w14:textId="1A1C7FAA" w:rsidR="00371B02" w:rsidRPr="0045376C" w:rsidRDefault="00371B02" w:rsidP="00371B02">
      <w:pPr>
        <w:pStyle w:val="FootnoteText"/>
        <w:rPr>
          <w:rFonts w:asciiTheme="minorHAnsi" w:hAnsiTheme="minorHAnsi" w:cstheme="minorHAnsi"/>
        </w:rPr>
      </w:pPr>
      <w:r w:rsidRPr="0045376C">
        <w:rPr>
          <w:rStyle w:val="FootnoteReference"/>
          <w:rFonts w:asciiTheme="minorHAnsi" w:hAnsiTheme="minorHAnsi" w:cstheme="minorHAnsi"/>
        </w:rPr>
        <w:footnoteRef/>
      </w:r>
      <w:r w:rsidRPr="0045376C">
        <w:rPr>
          <w:rFonts w:asciiTheme="minorHAnsi" w:hAnsiTheme="minorHAnsi" w:cstheme="minorHAnsi"/>
        </w:rPr>
        <w:t xml:space="preserve"> </w:t>
      </w:r>
      <w:hyperlink r:id="rId4" w:history="1">
        <w:r w:rsidRPr="0045376C">
          <w:rPr>
            <w:rStyle w:val="Hyperlink"/>
            <w:rFonts w:asciiTheme="minorHAnsi" w:hAnsiTheme="minorHAnsi" w:cstheme="minorHAnsi"/>
          </w:rPr>
          <w:t>https://www.ohrc.on.ca/fr/comptez-moi-collecte-de-donn%C3%A9es-relatives-aux-droits-de-la-personne</w:t>
        </w:r>
      </w:hyperlink>
      <w:r w:rsidRPr="0045376C">
        <w:rPr>
          <w:rFonts w:asciiTheme="minorHAnsi" w:hAnsiTheme="minorHAnsi" w:cstheme="minorHAnsi"/>
        </w:rPr>
        <w:t>, p</w:t>
      </w:r>
      <w:r w:rsidR="00387F1A" w:rsidRPr="0045376C">
        <w:rPr>
          <w:rFonts w:asciiTheme="minorHAnsi" w:hAnsiTheme="minorHAnsi" w:cstheme="minorHAnsi"/>
        </w:rPr>
        <w:t>.</w:t>
      </w:r>
      <w:r w:rsidRPr="0045376C">
        <w:rPr>
          <w:rFonts w:asciiTheme="minorHAnsi" w:hAnsiTheme="minorHAnsi" w:cstheme="minorHAnsi"/>
        </w:rPr>
        <w:t xml:space="preserve"> 24.</w:t>
      </w:r>
    </w:p>
  </w:footnote>
  <w:footnote w:id="6">
    <w:p w14:paraId="1D3CB011" w14:textId="77777777" w:rsidR="00371B02" w:rsidRPr="0045376C" w:rsidRDefault="00371B02" w:rsidP="00371B02">
      <w:pPr>
        <w:pStyle w:val="FootnoteText"/>
        <w:rPr>
          <w:rFonts w:asciiTheme="minorHAnsi" w:hAnsiTheme="minorHAnsi" w:cstheme="minorHAnsi"/>
        </w:rPr>
      </w:pPr>
      <w:r w:rsidRPr="0045376C">
        <w:rPr>
          <w:rStyle w:val="FootnoteReference"/>
          <w:rFonts w:asciiTheme="minorHAnsi" w:hAnsiTheme="minorHAnsi" w:cstheme="minorHAnsi"/>
        </w:rPr>
        <w:footnoteRef/>
      </w:r>
      <w:r w:rsidRPr="0045376C">
        <w:rPr>
          <w:rFonts w:asciiTheme="minorHAnsi" w:hAnsiTheme="minorHAnsi" w:cstheme="minorHAnsi"/>
        </w:rPr>
        <w:t xml:space="preserve"> Il s’agit des </w:t>
      </w:r>
      <w:r w:rsidRPr="0045376C">
        <w:rPr>
          <w:rFonts w:asciiTheme="minorHAnsi" w:hAnsiTheme="minorHAnsi" w:cstheme="minorHAnsi"/>
          <w:i/>
          <w:iCs/>
        </w:rPr>
        <w:t>Normes relatives aux données en vue de repérer et de surveiller le racisme systémique</w:t>
      </w:r>
      <w:r w:rsidRPr="0045376C">
        <w:rPr>
          <w:rFonts w:asciiTheme="minorHAnsi" w:hAnsiTheme="minorHAnsi" w:cstheme="minorHAnsi"/>
        </w:rPr>
        <w:t xml:space="preserve">, aussi appelées </w:t>
      </w:r>
      <w:r w:rsidRPr="0045376C">
        <w:rPr>
          <w:rFonts w:asciiTheme="minorHAnsi" w:hAnsiTheme="minorHAnsi" w:cstheme="minorHAnsi"/>
          <w:i/>
          <w:iCs/>
        </w:rPr>
        <w:t>Normes relatives aux données contre le racisme</w:t>
      </w:r>
      <w:r w:rsidRPr="0045376C">
        <w:rPr>
          <w:rFonts w:asciiTheme="minorHAnsi" w:hAnsiTheme="minorHAnsi" w:cstheme="minorHAnsi"/>
        </w:rPr>
        <w:t xml:space="preserve"> : </w:t>
      </w:r>
      <w:hyperlink r:id="rId5" w:history="1">
        <w:r w:rsidRPr="0045376C">
          <w:rPr>
            <w:rStyle w:val="Hyperlink"/>
            <w:rFonts w:asciiTheme="minorHAnsi" w:hAnsiTheme="minorHAnsi" w:cstheme="minorHAnsi"/>
          </w:rPr>
          <w:t>https://www.ontario.ca/fr/document/normes-relatives-aux-donnees-en-vue-de-reperer-et-de-surveiller-le-racisme-systemique/introduction</w:t>
        </w:r>
      </w:hyperlink>
      <w:r w:rsidRPr="0045376C">
        <w:rPr>
          <w:rFonts w:asciiTheme="minorHAnsi" w:hAnsiTheme="minorHAnsi" w:cstheme="minorHAnsi"/>
        </w:rPr>
        <w:t xml:space="preserve"> </w:t>
      </w:r>
    </w:p>
  </w:footnote>
  <w:footnote w:id="7">
    <w:p w14:paraId="3C3B38CB" w14:textId="77777777" w:rsidR="00371B02" w:rsidRPr="0045376C" w:rsidRDefault="00371B02" w:rsidP="00371B02">
      <w:pPr>
        <w:pStyle w:val="FootnoteText"/>
        <w:rPr>
          <w:rFonts w:asciiTheme="minorHAnsi" w:hAnsiTheme="minorHAnsi" w:cstheme="minorHAnsi"/>
        </w:rPr>
      </w:pPr>
      <w:r w:rsidRPr="0045376C">
        <w:rPr>
          <w:rStyle w:val="FootnoteReference"/>
          <w:rFonts w:asciiTheme="minorHAnsi" w:hAnsiTheme="minorHAnsi" w:cstheme="minorHAnsi"/>
        </w:rPr>
        <w:footnoteRef/>
      </w:r>
      <w:r w:rsidRPr="0045376C">
        <w:rPr>
          <w:rFonts w:asciiTheme="minorHAnsi" w:hAnsiTheme="minorHAnsi" w:cstheme="minorHAnsi"/>
        </w:rPr>
        <w:t xml:space="preserve"> </w:t>
      </w:r>
      <w:hyperlink r:id="rId6" w:history="1">
        <w:r w:rsidRPr="0045376C">
          <w:rPr>
            <w:rStyle w:val="Hyperlink"/>
            <w:rFonts w:asciiTheme="minorHAnsi" w:hAnsiTheme="minorHAnsi" w:cstheme="minorHAnsi"/>
          </w:rPr>
          <w:t>https://www.ontario.ca/fr/document/normes-relatives-aux-donnees-en-vue-de-reperer-et-de-surveiller-le-racisme-systemique</w:t>
        </w:r>
      </w:hyperlink>
      <w:r w:rsidRPr="0045376C">
        <w:rPr>
          <w:rFonts w:asciiTheme="minorHAnsi" w:hAnsiTheme="minorHAnsi" w:cstheme="minorHAnsi"/>
        </w:rPr>
        <w:t xml:space="preserve"> </w:t>
      </w:r>
    </w:p>
  </w:footnote>
  <w:footnote w:id="8">
    <w:p w14:paraId="41A4AFA3" w14:textId="7C692172" w:rsidR="00A11329" w:rsidRDefault="00A11329">
      <w:pPr>
        <w:pStyle w:val="FootnoteText"/>
      </w:pPr>
      <w:r>
        <w:rPr>
          <w:rStyle w:val="FootnoteReference"/>
        </w:rPr>
        <w:footnoteRef/>
      </w:r>
      <w:r>
        <w:t xml:space="preserve"> </w:t>
      </w:r>
      <w:r w:rsidRPr="00315F76">
        <w:rPr>
          <w:rFonts w:asciiTheme="minorHAnsi" w:hAnsiTheme="minorHAnsi" w:cstheme="minorHAnsi"/>
        </w:rPr>
        <w:t>Pour faciliter l’accès aux parents d’élèves, le questionnaire est accessible dans les deux langues officielles.</w:t>
      </w:r>
    </w:p>
  </w:footnote>
  <w:footnote w:id="9">
    <w:p w14:paraId="35D90A0E" w14:textId="51281CAC" w:rsidR="00371B02" w:rsidRDefault="00371B02" w:rsidP="00371B02">
      <w:pPr>
        <w:pStyle w:val="FootnoteText"/>
      </w:pPr>
      <w:r w:rsidRPr="00E557F2">
        <w:rPr>
          <w:rStyle w:val="FootnoteReference"/>
          <w:rFonts w:asciiTheme="minorHAnsi" w:hAnsiTheme="minorHAnsi" w:cstheme="minorHAnsi"/>
        </w:rPr>
        <w:footnoteRef/>
      </w:r>
      <w:r w:rsidRPr="00E557F2">
        <w:rPr>
          <w:rFonts w:asciiTheme="minorHAnsi" w:hAnsiTheme="minorHAnsi" w:cstheme="minorHAnsi"/>
        </w:rPr>
        <w:t xml:space="preserve"> Voir le glossaire à la fin de ce document pour plus de détails sur </w:t>
      </w:r>
      <w:r w:rsidR="00EF15D0">
        <w:rPr>
          <w:rFonts w:asciiTheme="minorHAnsi" w:hAnsiTheme="minorHAnsi" w:cstheme="minorHAnsi"/>
        </w:rPr>
        <w:t>c</w:t>
      </w:r>
      <w:r w:rsidRPr="00E557F2">
        <w:rPr>
          <w:rFonts w:asciiTheme="minorHAnsi" w:hAnsiTheme="minorHAnsi" w:cstheme="minorHAnsi"/>
        </w:rPr>
        <w:t>es thèmes.</w:t>
      </w:r>
    </w:p>
  </w:footnote>
  <w:footnote w:id="10">
    <w:p w14:paraId="54696BCD" w14:textId="538EEB00" w:rsidR="007C2CEF" w:rsidRPr="00591A66" w:rsidRDefault="007C2CEF">
      <w:pPr>
        <w:pStyle w:val="FootnoteText"/>
        <w:rPr>
          <w:rFonts w:asciiTheme="minorHAnsi" w:hAnsiTheme="minorHAnsi" w:cstheme="minorHAnsi"/>
        </w:rPr>
      </w:pPr>
      <w:r>
        <w:rPr>
          <w:rStyle w:val="FootnoteReference"/>
        </w:rPr>
        <w:footnoteRef/>
      </w:r>
      <w:r>
        <w:t xml:space="preserve"> </w:t>
      </w:r>
      <w:hyperlink r:id="rId7" w:anchor="section-5" w:history="1">
        <w:r w:rsidRPr="00591A66">
          <w:rPr>
            <w:rStyle w:val="Hyperlink"/>
            <w:rFonts w:asciiTheme="minorHAnsi" w:hAnsiTheme="minorHAnsi" w:cstheme="minorHAnsi"/>
          </w:rPr>
          <w:t>https://www.ontario.ca/fr/document/normes-relatives-aux-donnees-en-vue-de-reperer-et-de-surveiller-le-racisme-systemique/introduction#section-5</w:t>
        </w:r>
      </w:hyperlink>
      <w:r w:rsidRPr="00591A66">
        <w:rPr>
          <w:rFonts w:asciiTheme="minorHAnsi" w:hAnsiTheme="minorHAnsi" w:cstheme="minorHAnsi"/>
        </w:rPr>
        <w:t xml:space="preserve"> </w:t>
      </w:r>
    </w:p>
  </w:footnote>
  <w:footnote w:id="11">
    <w:p w14:paraId="594A55E9" w14:textId="12E91267" w:rsidR="009D6390" w:rsidRPr="009D6390" w:rsidRDefault="006A2149">
      <w:pPr>
        <w:pStyle w:val="FootnoteText"/>
        <w:rPr>
          <w:rFonts w:asciiTheme="minorHAnsi" w:hAnsiTheme="minorHAnsi" w:cstheme="minorHAnsi"/>
        </w:rPr>
      </w:pPr>
      <w:r w:rsidRPr="00591A66">
        <w:rPr>
          <w:rStyle w:val="FootnoteReference"/>
          <w:rFonts w:asciiTheme="minorHAnsi" w:hAnsiTheme="minorHAnsi" w:cstheme="minorHAnsi"/>
        </w:rPr>
        <w:footnoteRef/>
      </w:r>
      <w:r w:rsidRPr="00591A66">
        <w:rPr>
          <w:rFonts w:asciiTheme="minorHAnsi" w:hAnsiTheme="minorHAnsi" w:cstheme="minorHAnsi"/>
        </w:rPr>
        <w:t xml:space="preserve"> </w:t>
      </w:r>
      <w:hyperlink r:id="rId8" w:history="1">
        <w:r w:rsidR="009D6390" w:rsidRPr="00F826F8">
          <w:rPr>
            <w:rStyle w:val="Hyperlink"/>
            <w:rFonts w:asciiTheme="minorHAnsi" w:hAnsiTheme="minorHAnsi" w:cstheme="minorHAnsi"/>
          </w:rPr>
          <w:t>https://ouvert.canada.ca/fr/propos-gouvernement-ouvert</w:t>
        </w:r>
      </w:hyperlink>
      <w:r w:rsidR="009D6390">
        <w:rPr>
          <w:rFonts w:asciiTheme="minorHAnsi" w:hAnsiTheme="minorHAnsi" w:cstheme="minorHAnsi"/>
        </w:rPr>
        <w:t xml:space="preserve"> </w:t>
      </w:r>
    </w:p>
  </w:footnote>
  <w:footnote w:id="12">
    <w:p w14:paraId="74E2356B" w14:textId="2C23D9C0" w:rsidR="007C2CEF" w:rsidRDefault="007C2CEF">
      <w:pPr>
        <w:pStyle w:val="FootnoteText"/>
      </w:pPr>
      <w:r>
        <w:rPr>
          <w:rStyle w:val="FootnoteReference"/>
        </w:rPr>
        <w:footnoteRef/>
      </w:r>
      <w:r>
        <w:t xml:space="preserve"> </w:t>
      </w:r>
      <w:r w:rsidRPr="007C2CEF">
        <w:rPr>
          <w:rFonts w:asciiTheme="minorHAnsi" w:hAnsiTheme="minorHAnsi" w:cstheme="minorHAnsi"/>
        </w:rPr>
        <w:t>Les points d’entrée du système sont : l’arrivée en 1</w:t>
      </w:r>
      <w:r w:rsidRPr="007C2CEF">
        <w:rPr>
          <w:rFonts w:asciiTheme="minorHAnsi" w:hAnsiTheme="minorHAnsi" w:cstheme="minorHAnsi"/>
          <w:vertAlign w:val="superscript"/>
        </w:rPr>
        <w:t>e</w:t>
      </w:r>
      <w:r w:rsidRPr="007C2CEF">
        <w:rPr>
          <w:rFonts w:asciiTheme="minorHAnsi" w:hAnsiTheme="minorHAnsi" w:cstheme="minorHAnsi"/>
        </w:rPr>
        <w:t xml:space="preserve"> année, l’arrivée en 9</w:t>
      </w:r>
      <w:r w:rsidRPr="007C2CEF">
        <w:rPr>
          <w:rFonts w:asciiTheme="minorHAnsi" w:hAnsiTheme="minorHAnsi" w:cstheme="minorHAnsi"/>
          <w:vertAlign w:val="superscript"/>
        </w:rPr>
        <w:t>e</w:t>
      </w:r>
      <w:r w:rsidRPr="007C2CEF">
        <w:rPr>
          <w:rFonts w:asciiTheme="minorHAnsi" w:hAnsiTheme="minorHAnsi" w:cstheme="minorHAnsi"/>
        </w:rPr>
        <w:t xml:space="preserve"> année et les nouvelles personnes arrivées dans les CSLF de l’Ontario ou le CCJL.</w:t>
      </w:r>
    </w:p>
  </w:footnote>
  <w:footnote w:id="13">
    <w:p w14:paraId="13B25983" w14:textId="7566E39F" w:rsidR="00A92FBC" w:rsidRPr="00A92FBC" w:rsidRDefault="00A92FBC">
      <w:pPr>
        <w:pStyle w:val="FootnoteText"/>
      </w:pPr>
      <w:r>
        <w:rPr>
          <w:rStyle w:val="FootnoteReference"/>
        </w:rPr>
        <w:footnoteRef/>
      </w:r>
      <w:r w:rsidRPr="00A92FBC">
        <w:t xml:space="preserve"> </w:t>
      </w:r>
      <w:r w:rsidRPr="00A92FBC">
        <w:rPr>
          <w:rFonts w:asciiTheme="minorHAnsi" w:eastAsia="Calibri" w:hAnsiTheme="minorHAnsi" w:cstheme="minorHAnsi"/>
        </w:rPr>
        <w:t xml:space="preserve">Conformément à la </w:t>
      </w:r>
      <w:r>
        <w:rPr>
          <w:rFonts w:asciiTheme="minorHAnsi" w:eastAsia="Calibri" w:hAnsiTheme="minorHAnsi" w:cstheme="minorHAnsi"/>
        </w:rPr>
        <w:t>N</w:t>
      </w:r>
      <w:r w:rsidRPr="00A92FBC">
        <w:rPr>
          <w:rFonts w:asciiTheme="minorHAnsi" w:eastAsia="Calibri" w:hAnsiTheme="minorHAnsi" w:cstheme="minorHAnsi"/>
        </w:rPr>
        <w:t xml:space="preserve">orme 35 : </w:t>
      </w:r>
      <w:hyperlink r:id="rId9" w:history="1">
        <w:r w:rsidR="007C2CEF" w:rsidRPr="007C2CEF">
          <w:rPr>
            <w:rStyle w:val="Hyperlink"/>
            <w:rFonts w:asciiTheme="minorHAnsi" w:hAnsiTheme="minorHAnsi" w:cstheme="minorHAnsi"/>
          </w:rPr>
          <w:t>https://www.ontario.ca/fr/document/normes-relatives-aux-donnees-en-vue-de-reperer-et-de-surveiller-le-racisme-systemique/diffuser-les-donnees-et-les-resultats-danalyse-lintention-du-public</w:t>
        </w:r>
      </w:hyperlink>
      <w:r w:rsidR="007C2CEF">
        <w:t xml:space="preserve"> </w:t>
      </w:r>
    </w:p>
  </w:footnote>
  <w:footnote w:id="14">
    <w:p w14:paraId="02952A2A" w14:textId="7F9CC3EC" w:rsidR="00DD1588" w:rsidRDefault="00DD1588">
      <w:pPr>
        <w:pStyle w:val="FootnoteText"/>
      </w:pPr>
      <w:r>
        <w:rPr>
          <w:rStyle w:val="FootnoteReference"/>
        </w:rPr>
        <w:footnoteRef/>
      </w:r>
      <w:r>
        <w:t xml:space="preserve"> </w:t>
      </w:r>
      <w:hyperlink r:id="rId10" w:history="1">
        <w:r w:rsidRPr="00607978">
          <w:rPr>
            <w:rStyle w:val="Hyperlink"/>
            <w:rFonts w:ascii="Calibri" w:eastAsia="Calibri" w:hAnsi="Calibri" w:cs="Calibri"/>
          </w:rPr>
          <w:t>https://www.ontario.ca/fr/document/normes-relatives-aux-donnees-en-vue-de-reperer-et-de-surveiller-le-racisme-systemique</w:t>
        </w:r>
        <w:bookmarkStart w:id="0" w:name="_Hlt156548221"/>
        <w:bookmarkStart w:id="1" w:name="_Hlt156548222"/>
        <w:r w:rsidRPr="00607978">
          <w:rPr>
            <w:rStyle w:val="Hyperlink"/>
            <w:rFonts w:ascii="Calibri" w:eastAsia="Calibri" w:hAnsi="Calibri" w:cs="Calibri"/>
          </w:rPr>
          <w:t>/</w:t>
        </w:r>
        <w:bookmarkEnd w:id="0"/>
        <w:bookmarkEnd w:id="1"/>
        <w:r w:rsidRPr="00607978">
          <w:rPr>
            <w:rStyle w:val="Hyperlink"/>
            <w:rFonts w:ascii="Calibri" w:eastAsia="Calibri" w:hAnsi="Calibri" w:cs="Calibri"/>
          </w:rPr>
          <w:t>gerer-et-proteger-les-renseignements-personnels</w:t>
        </w:r>
      </w:hyperlink>
      <w:r>
        <w:rPr>
          <w:rStyle w:val="Hyperlink"/>
          <w:rFonts w:ascii="Calibri" w:eastAsia="Calibri" w:hAnsi="Calibri" w:cs="Calibri"/>
        </w:rPr>
        <w:t xml:space="preserve"> </w:t>
      </w:r>
    </w:p>
  </w:footnote>
  <w:footnote w:id="15">
    <w:p w14:paraId="15C54110" w14:textId="267333D4" w:rsidR="00C2046C" w:rsidRPr="002505BE" w:rsidRDefault="00C2046C">
      <w:pPr>
        <w:pStyle w:val="FootnoteText"/>
        <w:rPr>
          <w:rFonts w:asciiTheme="minorHAnsi" w:hAnsiTheme="minorHAnsi" w:cstheme="minorHAnsi"/>
        </w:rPr>
      </w:pPr>
      <w:r w:rsidRPr="002505BE">
        <w:rPr>
          <w:rStyle w:val="FootnoteReference"/>
          <w:rFonts w:asciiTheme="minorHAnsi" w:hAnsiTheme="minorHAnsi" w:cstheme="minorHAnsi"/>
        </w:rPr>
        <w:footnoteRef/>
      </w:r>
      <w:r w:rsidRPr="002505BE">
        <w:rPr>
          <w:rFonts w:asciiTheme="minorHAnsi" w:hAnsiTheme="minorHAnsi" w:cstheme="minorHAnsi"/>
        </w:rPr>
        <w:t xml:space="preserve"> </w:t>
      </w:r>
      <w:hyperlink r:id="rId11" w:history="1">
        <w:r w:rsidR="00A7680B" w:rsidRPr="002505BE">
          <w:rPr>
            <w:rStyle w:val="Hyperlink"/>
            <w:rFonts w:asciiTheme="minorHAnsi" w:hAnsiTheme="minorHAnsi" w:cstheme="minorHAnsi"/>
          </w:rPr>
          <w:t>https://www.ontario.ca/fr/document/normes-relatives-aux-donnees-en-vue-de-reperer-et-de-surveiller-le-racisme-systemique/analyses-les-renseignements-recueillis</w:t>
        </w:r>
      </w:hyperlink>
      <w:r w:rsidR="00A7680B" w:rsidRPr="002505BE">
        <w:rPr>
          <w:rFonts w:asciiTheme="minorHAnsi" w:hAnsiTheme="minorHAnsi" w:cstheme="minorHAnsi"/>
        </w:rPr>
        <w:t xml:space="preserve"> </w:t>
      </w:r>
    </w:p>
  </w:footnote>
  <w:footnote w:id="16">
    <w:p w14:paraId="7E872E9D" w14:textId="36588301" w:rsidR="008702CF" w:rsidRPr="00833277" w:rsidRDefault="008702CF" w:rsidP="008702CF">
      <w:pPr>
        <w:pStyle w:val="FootnoteText"/>
        <w:rPr>
          <w:rFonts w:asciiTheme="minorHAnsi" w:hAnsiTheme="minorHAnsi" w:cstheme="minorHAnsi"/>
        </w:rPr>
      </w:pPr>
      <w:r w:rsidRPr="002505BE">
        <w:rPr>
          <w:rStyle w:val="FootnoteReference"/>
          <w:rFonts w:asciiTheme="minorHAnsi" w:hAnsiTheme="minorHAnsi" w:cstheme="minorHAnsi"/>
        </w:rPr>
        <w:footnoteRef/>
      </w:r>
      <w:r w:rsidRPr="002505BE">
        <w:rPr>
          <w:rFonts w:asciiTheme="minorHAnsi" w:hAnsiTheme="minorHAnsi" w:cstheme="minorHAnsi"/>
        </w:rPr>
        <w:t xml:space="preserve"> </w:t>
      </w:r>
      <w:r w:rsidR="004F02CB">
        <w:rPr>
          <w:rFonts w:asciiTheme="minorHAnsi" w:hAnsiTheme="minorHAnsi" w:cstheme="minorHAnsi"/>
        </w:rPr>
        <w:t xml:space="preserve">Norme 29 : </w:t>
      </w:r>
      <w:hyperlink r:id="rId12" w:history="1">
        <w:r w:rsidR="004F02CB" w:rsidRPr="00AE3083">
          <w:rPr>
            <w:rStyle w:val="Hyperlink"/>
            <w:rFonts w:asciiTheme="minorHAnsi" w:hAnsiTheme="minorHAnsi" w:cstheme="minorHAnsi"/>
          </w:rPr>
          <w:t>https://www.ontario.ca/fr/document/normes-relatives-aux-donnees-en-vue-de-reperer-et-de-surveiller-le-racisme-systemique/analyses-les-renseignements-recueillis</w:t>
        </w:r>
      </w:hyperlink>
    </w:p>
  </w:footnote>
  <w:footnote w:id="17">
    <w:p w14:paraId="17FE6FD6" w14:textId="0E7C8301" w:rsidR="00285615" w:rsidRPr="00476BB0" w:rsidRDefault="00285615">
      <w:pPr>
        <w:pStyle w:val="FootnoteText"/>
        <w:rPr>
          <w:rFonts w:asciiTheme="minorHAnsi" w:hAnsiTheme="minorHAnsi" w:cstheme="minorHAnsi"/>
        </w:rPr>
      </w:pPr>
      <w:r>
        <w:rPr>
          <w:rStyle w:val="FootnoteReference"/>
        </w:rPr>
        <w:footnoteRef/>
      </w:r>
      <w:r>
        <w:t xml:space="preserve"> </w:t>
      </w:r>
      <w:hyperlink r:id="rId13" w:anchor="section-2" w:history="1">
        <w:r w:rsidR="00476BB0" w:rsidRPr="00476BB0">
          <w:rPr>
            <w:rStyle w:val="Hyperlink"/>
            <w:rFonts w:asciiTheme="minorHAnsi" w:hAnsiTheme="minorHAnsi" w:cstheme="minorHAnsi"/>
          </w:rPr>
          <w:t>https://www.ontario.ca/fr/document/normes-relatives-aux-donnees-en-vue-de-reperer-et-de-surveiller-le-racisme-systemique/diffuser-les-donnees-et-les-resultats-danalyse-lintention-du-public#section-2</w:t>
        </w:r>
      </w:hyperlink>
      <w:r w:rsidR="00476BB0" w:rsidRPr="00476BB0">
        <w:rPr>
          <w:rFonts w:asciiTheme="minorHAnsi" w:hAnsiTheme="minorHAnsi" w:cstheme="minorHAnsi"/>
        </w:rPr>
        <w:t xml:space="preserve"> </w:t>
      </w:r>
    </w:p>
  </w:footnote>
  <w:footnote w:id="18">
    <w:p w14:paraId="1A4E507D" w14:textId="0FFCC464" w:rsidR="00A91DFD" w:rsidRPr="00470DD9" w:rsidRDefault="00A91DFD" w:rsidP="00A91DFD">
      <w:pPr>
        <w:pStyle w:val="pf0"/>
        <w:rPr>
          <w:rFonts w:ascii="Arial" w:hAnsi="Arial" w:cs="Arial"/>
          <w:sz w:val="20"/>
          <w:szCs w:val="20"/>
        </w:rPr>
      </w:pPr>
      <w:r>
        <w:rPr>
          <w:rStyle w:val="FootnoteReference"/>
        </w:rPr>
        <w:footnoteRef/>
      </w:r>
      <w:r>
        <w:t xml:space="preserve"> </w:t>
      </w:r>
      <w:hyperlink r:id="rId14" w:history="1">
        <w:r w:rsidRPr="00781DF1">
          <w:rPr>
            <w:rStyle w:val="Hyperlink"/>
            <w:rFonts w:asciiTheme="minorHAnsi" w:hAnsiTheme="minorHAnsi" w:cstheme="minorHAnsi"/>
            <w:sz w:val="20"/>
            <w:szCs w:val="20"/>
          </w:rPr>
          <w:t>https://www.ontario.ca/fr/document/normes-relatives-aux-donnees-en-vue-de-reperer-et-de-surveiller-le-racisme-systemique/appuyer-et-instaurer-le-changement-organisationnel-au</w:t>
        </w:r>
      </w:hyperlink>
      <w:r w:rsidR="00781DF1">
        <w:rPr>
          <w:rStyle w:val="cf11"/>
          <w:color w:val="0000FF"/>
        </w:rPr>
        <w:t xml:space="preserve"> </w:t>
      </w:r>
    </w:p>
  </w:footnote>
  <w:footnote w:id="19">
    <w:p w14:paraId="40B94000" w14:textId="5CD8E0A7" w:rsidR="00B10A16" w:rsidRPr="00B07F09" w:rsidRDefault="00B10A16">
      <w:pPr>
        <w:pStyle w:val="FootnoteText"/>
      </w:pPr>
      <w:r>
        <w:rPr>
          <w:rStyle w:val="FootnoteReference"/>
        </w:rPr>
        <w:footnoteRef/>
      </w:r>
      <w:r>
        <w:t xml:space="preserve"> </w:t>
      </w:r>
      <w:hyperlink r:id="rId15" w:anchor="section-8" w:history="1">
        <w:r w:rsidRPr="00B07F09">
          <w:rPr>
            <w:rStyle w:val="Hyperlink"/>
          </w:rPr>
          <w:t>https://www.ontario.ca/fr/page/plan-strategique-de-lontario-contre-le-racisme#section-8</w:t>
        </w:r>
      </w:hyperlink>
      <w:r w:rsidRPr="00B07F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4E31" w14:textId="526CB9E3" w:rsidR="001E1529" w:rsidRDefault="009A6342">
    <w:pPr>
      <w:pStyle w:val="Header"/>
    </w:pPr>
    <w:r>
      <w:rPr>
        <w:noProof/>
        <w:color w:val="000000"/>
      </w:rPr>
      <w:drawing>
        <wp:inline distT="0" distB="0" distL="0" distR="0" wp14:anchorId="19FC3A42" wp14:editId="43650351">
          <wp:extent cx="1280160" cy="737372"/>
          <wp:effectExtent l="0" t="0" r="0" b="5715"/>
          <wp:docPr id="11885690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797" cy="743499"/>
                  </a:xfrm>
                  <a:prstGeom prst="rect">
                    <a:avLst/>
                  </a:prstGeom>
                  <a:noFill/>
                  <a:ln>
                    <a:noFill/>
                  </a:ln>
                </pic:spPr>
              </pic:pic>
            </a:graphicData>
          </a:graphic>
        </wp:inline>
      </w:drawing>
    </w:r>
    <w:r w:rsidR="00DB477C">
      <w:rPr>
        <w:noProof/>
      </w:rPr>
      <w:drawing>
        <wp:anchor distT="0" distB="0" distL="114300" distR="114300" simplePos="0" relativeHeight="251658242" behindDoc="1" locked="0" layoutInCell="1" allowOverlap="1" wp14:anchorId="6946B563" wp14:editId="7181DBB6">
          <wp:simplePos x="0" y="0"/>
          <wp:positionH relativeFrom="column">
            <wp:posOffset>-915291</wp:posOffset>
          </wp:positionH>
          <wp:positionV relativeFrom="paragraph">
            <wp:posOffset>-474980</wp:posOffset>
          </wp:positionV>
          <wp:extent cx="7816045" cy="1495514"/>
          <wp:effectExtent l="0" t="0" r="0" b="3175"/>
          <wp:wrapNone/>
          <wp:docPr id="329283841" name="Picture 32928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83841" name="Image 329283841"/>
                  <pic:cNvPicPr/>
                </pic:nvPicPr>
                <pic:blipFill rotWithShape="1">
                  <a:blip r:embed="rId2">
                    <a:extLst>
                      <a:ext uri="{28A0092B-C50C-407E-A947-70E740481C1C}">
                        <a14:useLocalDpi xmlns:a14="http://schemas.microsoft.com/office/drawing/2010/main" val="0"/>
                      </a:ext>
                    </a:extLst>
                  </a:blip>
                  <a:srcRect b="85635"/>
                  <a:stretch/>
                </pic:blipFill>
                <pic:spPr bwMode="auto">
                  <a:xfrm>
                    <a:off x="0" y="0"/>
                    <a:ext cx="7816045" cy="14955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8B4"/>
    <w:multiLevelType w:val="multilevel"/>
    <w:tmpl w:val="C75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3937B"/>
    <w:multiLevelType w:val="hybridMultilevel"/>
    <w:tmpl w:val="7ABE5A76"/>
    <w:lvl w:ilvl="0" w:tplc="BC24489E">
      <w:start w:val="1"/>
      <w:numFmt w:val="decimal"/>
      <w:pStyle w:val="Heading1"/>
      <w:lvlText w:val="%1."/>
      <w:lvlJc w:val="left"/>
      <w:pPr>
        <w:ind w:left="720" w:hanging="360"/>
      </w:pPr>
    </w:lvl>
    <w:lvl w:ilvl="1" w:tplc="0D386FA4">
      <w:start w:val="1"/>
      <w:numFmt w:val="lowerLetter"/>
      <w:lvlText w:val="%2."/>
      <w:lvlJc w:val="left"/>
      <w:pPr>
        <w:ind w:left="1440" w:hanging="360"/>
      </w:pPr>
    </w:lvl>
    <w:lvl w:ilvl="2" w:tplc="69DC83B2">
      <w:start w:val="1"/>
      <w:numFmt w:val="lowerRoman"/>
      <w:lvlText w:val="%3."/>
      <w:lvlJc w:val="right"/>
      <w:pPr>
        <w:ind w:left="2160" w:hanging="180"/>
      </w:pPr>
    </w:lvl>
    <w:lvl w:ilvl="3" w:tplc="E5F0EC7C">
      <w:start w:val="1"/>
      <w:numFmt w:val="decimal"/>
      <w:lvlText w:val="%4."/>
      <w:lvlJc w:val="left"/>
      <w:pPr>
        <w:ind w:left="2880" w:hanging="360"/>
      </w:pPr>
    </w:lvl>
    <w:lvl w:ilvl="4" w:tplc="D6620C64">
      <w:start w:val="1"/>
      <w:numFmt w:val="lowerLetter"/>
      <w:lvlText w:val="%5."/>
      <w:lvlJc w:val="left"/>
      <w:pPr>
        <w:ind w:left="3600" w:hanging="360"/>
      </w:pPr>
    </w:lvl>
    <w:lvl w:ilvl="5" w:tplc="C52CAF34">
      <w:start w:val="1"/>
      <w:numFmt w:val="lowerRoman"/>
      <w:lvlText w:val="%6."/>
      <w:lvlJc w:val="right"/>
      <w:pPr>
        <w:ind w:left="4320" w:hanging="180"/>
      </w:pPr>
    </w:lvl>
    <w:lvl w:ilvl="6" w:tplc="F4C01154">
      <w:start w:val="1"/>
      <w:numFmt w:val="decimal"/>
      <w:lvlText w:val="%7."/>
      <w:lvlJc w:val="left"/>
      <w:pPr>
        <w:ind w:left="5040" w:hanging="360"/>
      </w:pPr>
    </w:lvl>
    <w:lvl w:ilvl="7" w:tplc="3B72017A">
      <w:start w:val="1"/>
      <w:numFmt w:val="lowerLetter"/>
      <w:lvlText w:val="%8."/>
      <w:lvlJc w:val="left"/>
      <w:pPr>
        <w:ind w:left="5760" w:hanging="360"/>
      </w:pPr>
    </w:lvl>
    <w:lvl w:ilvl="8" w:tplc="1742A8F6">
      <w:start w:val="1"/>
      <w:numFmt w:val="lowerRoman"/>
      <w:lvlText w:val="%9."/>
      <w:lvlJc w:val="right"/>
      <w:pPr>
        <w:ind w:left="6480" w:hanging="180"/>
      </w:pPr>
    </w:lvl>
  </w:abstractNum>
  <w:abstractNum w:abstractNumId="2" w15:restartNumberingAfterBreak="0">
    <w:nsid w:val="051F21F7"/>
    <w:multiLevelType w:val="hybridMultilevel"/>
    <w:tmpl w:val="772AED60"/>
    <w:lvl w:ilvl="0" w:tplc="D6201808">
      <w:start w:val="16"/>
      <w:numFmt w:val="bullet"/>
      <w:lvlText w:val="-"/>
      <w:lvlJc w:val="left"/>
      <w:pPr>
        <w:ind w:left="1788" w:hanging="360"/>
      </w:pPr>
      <w:rPr>
        <w:rFonts w:ascii="Calibri" w:eastAsiaTheme="minorHAnsi" w:hAnsi="Calibri" w:cs="Calibri"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3" w15:restartNumberingAfterBreak="0">
    <w:nsid w:val="0D2E42C7"/>
    <w:multiLevelType w:val="hybridMultilevel"/>
    <w:tmpl w:val="4274A88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6930FA"/>
    <w:multiLevelType w:val="hybridMultilevel"/>
    <w:tmpl w:val="33C80A7C"/>
    <w:lvl w:ilvl="0" w:tplc="C7D0F48C">
      <w:numFmt w:val="bullet"/>
      <w:lvlText w:val="•"/>
      <w:lvlJc w:val="left"/>
      <w:pPr>
        <w:ind w:left="1068"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C455AF"/>
    <w:multiLevelType w:val="hybridMultilevel"/>
    <w:tmpl w:val="3DAE90C8"/>
    <w:lvl w:ilvl="0" w:tplc="D6201808">
      <w:start w:val="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74D6D"/>
    <w:multiLevelType w:val="hybridMultilevel"/>
    <w:tmpl w:val="EDCC34BC"/>
    <w:lvl w:ilvl="0" w:tplc="D6201808">
      <w:start w:val="16"/>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E37A15"/>
    <w:multiLevelType w:val="hybridMultilevel"/>
    <w:tmpl w:val="BD32D362"/>
    <w:lvl w:ilvl="0" w:tplc="8FA05456">
      <w:start w:val="6"/>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507060"/>
    <w:multiLevelType w:val="multilevel"/>
    <w:tmpl w:val="CC488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F845CB"/>
    <w:multiLevelType w:val="hybridMultilevel"/>
    <w:tmpl w:val="D578040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0472E8"/>
    <w:multiLevelType w:val="multilevel"/>
    <w:tmpl w:val="E69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C00C0"/>
    <w:multiLevelType w:val="hybridMultilevel"/>
    <w:tmpl w:val="0B8AF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1B274A"/>
    <w:multiLevelType w:val="hybridMultilevel"/>
    <w:tmpl w:val="E4029FA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CB505A"/>
    <w:multiLevelType w:val="hybridMultilevel"/>
    <w:tmpl w:val="A1269B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0334CD"/>
    <w:multiLevelType w:val="multilevel"/>
    <w:tmpl w:val="A6C8C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D5592"/>
    <w:multiLevelType w:val="hybridMultilevel"/>
    <w:tmpl w:val="17C673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BA0926"/>
    <w:multiLevelType w:val="multilevel"/>
    <w:tmpl w:val="6336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F423C"/>
    <w:multiLevelType w:val="multilevel"/>
    <w:tmpl w:val="3B42CFFA"/>
    <w:lvl w:ilvl="0">
      <w:start w:val="6"/>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BB6"/>
    <w:multiLevelType w:val="hybridMultilevel"/>
    <w:tmpl w:val="95E62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FE63D4"/>
    <w:multiLevelType w:val="multilevel"/>
    <w:tmpl w:val="FB546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FC2CBA"/>
    <w:multiLevelType w:val="multilevel"/>
    <w:tmpl w:val="1D0A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A629D9"/>
    <w:multiLevelType w:val="hybridMultilevel"/>
    <w:tmpl w:val="5FB4D166"/>
    <w:lvl w:ilvl="0" w:tplc="D6201808">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4988AA7"/>
    <w:multiLevelType w:val="hybridMultilevel"/>
    <w:tmpl w:val="95927A9E"/>
    <w:lvl w:ilvl="0" w:tplc="9F12EE4A">
      <w:start w:val="1"/>
      <w:numFmt w:val="bullet"/>
      <w:lvlText w:val=""/>
      <w:lvlJc w:val="left"/>
      <w:pPr>
        <w:ind w:left="720" w:hanging="360"/>
      </w:pPr>
      <w:rPr>
        <w:rFonts w:ascii="Symbol" w:hAnsi="Symbol" w:hint="default"/>
      </w:rPr>
    </w:lvl>
    <w:lvl w:ilvl="1" w:tplc="0ED8C2C0">
      <w:start w:val="1"/>
      <w:numFmt w:val="bullet"/>
      <w:lvlText w:val="o"/>
      <w:lvlJc w:val="left"/>
      <w:pPr>
        <w:ind w:left="1440" w:hanging="360"/>
      </w:pPr>
      <w:rPr>
        <w:rFonts w:ascii="Courier New" w:hAnsi="Courier New" w:hint="default"/>
      </w:rPr>
    </w:lvl>
    <w:lvl w:ilvl="2" w:tplc="F4C836A4">
      <w:start w:val="1"/>
      <w:numFmt w:val="bullet"/>
      <w:lvlText w:val=""/>
      <w:lvlJc w:val="left"/>
      <w:pPr>
        <w:ind w:left="2160" w:hanging="360"/>
      </w:pPr>
      <w:rPr>
        <w:rFonts w:ascii="Wingdings" w:hAnsi="Wingdings" w:hint="default"/>
      </w:rPr>
    </w:lvl>
    <w:lvl w:ilvl="3" w:tplc="7A7AFDB0">
      <w:start w:val="1"/>
      <w:numFmt w:val="bullet"/>
      <w:lvlText w:val=""/>
      <w:lvlJc w:val="left"/>
      <w:pPr>
        <w:ind w:left="2880" w:hanging="360"/>
      </w:pPr>
      <w:rPr>
        <w:rFonts w:ascii="Symbol" w:hAnsi="Symbol" w:hint="default"/>
      </w:rPr>
    </w:lvl>
    <w:lvl w:ilvl="4" w:tplc="F9C24874">
      <w:start w:val="1"/>
      <w:numFmt w:val="bullet"/>
      <w:lvlText w:val="o"/>
      <w:lvlJc w:val="left"/>
      <w:pPr>
        <w:ind w:left="3600" w:hanging="360"/>
      </w:pPr>
      <w:rPr>
        <w:rFonts w:ascii="Courier New" w:hAnsi="Courier New" w:hint="default"/>
      </w:rPr>
    </w:lvl>
    <w:lvl w:ilvl="5" w:tplc="11263B4A">
      <w:start w:val="1"/>
      <w:numFmt w:val="bullet"/>
      <w:lvlText w:val=""/>
      <w:lvlJc w:val="left"/>
      <w:pPr>
        <w:ind w:left="4320" w:hanging="360"/>
      </w:pPr>
      <w:rPr>
        <w:rFonts w:ascii="Wingdings" w:hAnsi="Wingdings" w:hint="default"/>
      </w:rPr>
    </w:lvl>
    <w:lvl w:ilvl="6" w:tplc="FC90C730">
      <w:start w:val="1"/>
      <w:numFmt w:val="bullet"/>
      <w:lvlText w:val=""/>
      <w:lvlJc w:val="left"/>
      <w:pPr>
        <w:ind w:left="5040" w:hanging="360"/>
      </w:pPr>
      <w:rPr>
        <w:rFonts w:ascii="Symbol" w:hAnsi="Symbol" w:hint="default"/>
      </w:rPr>
    </w:lvl>
    <w:lvl w:ilvl="7" w:tplc="125483EC">
      <w:start w:val="1"/>
      <w:numFmt w:val="bullet"/>
      <w:lvlText w:val="o"/>
      <w:lvlJc w:val="left"/>
      <w:pPr>
        <w:ind w:left="5760" w:hanging="360"/>
      </w:pPr>
      <w:rPr>
        <w:rFonts w:ascii="Courier New" w:hAnsi="Courier New" w:hint="default"/>
      </w:rPr>
    </w:lvl>
    <w:lvl w:ilvl="8" w:tplc="84369C46">
      <w:start w:val="1"/>
      <w:numFmt w:val="bullet"/>
      <w:lvlText w:val=""/>
      <w:lvlJc w:val="left"/>
      <w:pPr>
        <w:ind w:left="6480" w:hanging="360"/>
      </w:pPr>
      <w:rPr>
        <w:rFonts w:ascii="Wingdings" w:hAnsi="Wingdings" w:hint="default"/>
      </w:rPr>
    </w:lvl>
  </w:abstractNum>
  <w:abstractNum w:abstractNumId="23" w15:restartNumberingAfterBreak="0">
    <w:nsid w:val="65262E66"/>
    <w:multiLevelType w:val="hybridMultilevel"/>
    <w:tmpl w:val="F8AC5F28"/>
    <w:lvl w:ilvl="0" w:tplc="D6201808">
      <w:start w:val="16"/>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65D914DF"/>
    <w:multiLevelType w:val="hybridMultilevel"/>
    <w:tmpl w:val="E13A1FCC"/>
    <w:lvl w:ilvl="0" w:tplc="C58640D0">
      <w:start w:val="1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86252B4"/>
    <w:multiLevelType w:val="hybridMultilevel"/>
    <w:tmpl w:val="341A3FF6"/>
    <w:lvl w:ilvl="0" w:tplc="C7D0F48C">
      <w:numFmt w:val="bullet"/>
      <w:lvlText w:val="•"/>
      <w:lvlJc w:val="left"/>
      <w:pPr>
        <w:ind w:left="1068" w:hanging="360"/>
      </w:pPr>
      <w:rPr>
        <w:rFonts w:ascii="Calibri" w:eastAsia="Times New Roman"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6" w15:restartNumberingAfterBreak="0">
    <w:nsid w:val="718A0FA0"/>
    <w:multiLevelType w:val="hybridMultilevel"/>
    <w:tmpl w:val="623062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D70E47"/>
    <w:multiLevelType w:val="hybridMultilevel"/>
    <w:tmpl w:val="3A90F7BE"/>
    <w:lvl w:ilvl="0" w:tplc="34CAB8AC">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C8D045C"/>
    <w:multiLevelType w:val="hybridMultilevel"/>
    <w:tmpl w:val="9B5CA30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403046">
    <w:abstractNumId w:val="22"/>
  </w:num>
  <w:num w:numId="2" w16cid:durableId="197939135">
    <w:abstractNumId w:val="1"/>
  </w:num>
  <w:num w:numId="3" w16cid:durableId="1913618050">
    <w:abstractNumId w:val="27"/>
  </w:num>
  <w:num w:numId="4" w16cid:durableId="1684623774">
    <w:abstractNumId w:val="7"/>
  </w:num>
  <w:num w:numId="5" w16cid:durableId="1942376178">
    <w:abstractNumId w:val="21"/>
  </w:num>
  <w:num w:numId="6" w16cid:durableId="997540693">
    <w:abstractNumId w:val="20"/>
  </w:num>
  <w:num w:numId="7" w16cid:durableId="1433941828">
    <w:abstractNumId w:val="24"/>
  </w:num>
  <w:num w:numId="8" w16cid:durableId="1205871355">
    <w:abstractNumId w:val="12"/>
  </w:num>
  <w:num w:numId="9" w16cid:durableId="1937908719">
    <w:abstractNumId w:val="13"/>
  </w:num>
  <w:num w:numId="10" w16cid:durableId="315303779">
    <w:abstractNumId w:val="15"/>
  </w:num>
  <w:num w:numId="11" w16cid:durableId="1096900737">
    <w:abstractNumId w:val="16"/>
  </w:num>
  <w:num w:numId="12" w16cid:durableId="1813323811">
    <w:abstractNumId w:val="14"/>
  </w:num>
  <w:num w:numId="13" w16cid:durableId="1461339168">
    <w:abstractNumId w:val="19"/>
  </w:num>
  <w:num w:numId="14" w16cid:durableId="1208369817">
    <w:abstractNumId w:val="8"/>
  </w:num>
  <w:num w:numId="15" w16cid:durableId="849758856">
    <w:abstractNumId w:val="10"/>
  </w:num>
  <w:num w:numId="16" w16cid:durableId="303242747">
    <w:abstractNumId w:val="26"/>
  </w:num>
  <w:num w:numId="17" w16cid:durableId="1321881853">
    <w:abstractNumId w:val="9"/>
  </w:num>
  <w:num w:numId="18" w16cid:durableId="1294016196">
    <w:abstractNumId w:val="11"/>
  </w:num>
  <w:num w:numId="19" w16cid:durableId="1881085352">
    <w:abstractNumId w:val="3"/>
  </w:num>
  <w:num w:numId="20" w16cid:durableId="1719237551">
    <w:abstractNumId w:val="28"/>
  </w:num>
  <w:num w:numId="21" w16cid:durableId="1476801059">
    <w:abstractNumId w:val="18"/>
  </w:num>
  <w:num w:numId="22" w16cid:durableId="501505471">
    <w:abstractNumId w:val="25"/>
  </w:num>
  <w:num w:numId="23" w16cid:durableId="2039695012">
    <w:abstractNumId w:val="4"/>
  </w:num>
  <w:num w:numId="24" w16cid:durableId="977301814">
    <w:abstractNumId w:val="23"/>
  </w:num>
  <w:num w:numId="25" w16cid:durableId="539971830">
    <w:abstractNumId w:val="6"/>
  </w:num>
  <w:num w:numId="26" w16cid:durableId="314914169">
    <w:abstractNumId w:val="2"/>
  </w:num>
  <w:num w:numId="27" w16cid:durableId="673186843">
    <w:abstractNumId w:val="5"/>
  </w:num>
  <w:num w:numId="28" w16cid:durableId="1312831847">
    <w:abstractNumId w:val="0"/>
  </w:num>
  <w:num w:numId="29" w16cid:durableId="32005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000B8"/>
    <w:rsid w:val="00000B07"/>
    <w:rsid w:val="00002D92"/>
    <w:rsid w:val="000030D9"/>
    <w:rsid w:val="00004525"/>
    <w:rsid w:val="00005ABB"/>
    <w:rsid w:val="00006583"/>
    <w:rsid w:val="00006FE0"/>
    <w:rsid w:val="0000744A"/>
    <w:rsid w:val="00007B26"/>
    <w:rsid w:val="00007BC4"/>
    <w:rsid w:val="0001005D"/>
    <w:rsid w:val="00011294"/>
    <w:rsid w:val="00011F72"/>
    <w:rsid w:val="0001224C"/>
    <w:rsid w:val="00012469"/>
    <w:rsid w:val="00012698"/>
    <w:rsid w:val="00012D66"/>
    <w:rsid w:val="000136E5"/>
    <w:rsid w:val="0001396C"/>
    <w:rsid w:val="000150AF"/>
    <w:rsid w:val="0001577D"/>
    <w:rsid w:val="00015CED"/>
    <w:rsid w:val="00017A60"/>
    <w:rsid w:val="000206A1"/>
    <w:rsid w:val="000207CE"/>
    <w:rsid w:val="000234F8"/>
    <w:rsid w:val="00023F7B"/>
    <w:rsid w:val="000240A8"/>
    <w:rsid w:val="0002428D"/>
    <w:rsid w:val="0002440C"/>
    <w:rsid w:val="000249AB"/>
    <w:rsid w:val="00027B61"/>
    <w:rsid w:val="000327B6"/>
    <w:rsid w:val="00032D0F"/>
    <w:rsid w:val="00032D20"/>
    <w:rsid w:val="00032E53"/>
    <w:rsid w:val="00033FB6"/>
    <w:rsid w:val="00035A0C"/>
    <w:rsid w:val="000377A8"/>
    <w:rsid w:val="0004012E"/>
    <w:rsid w:val="0004115B"/>
    <w:rsid w:val="000411DE"/>
    <w:rsid w:val="00041C95"/>
    <w:rsid w:val="0004311F"/>
    <w:rsid w:val="00043F6C"/>
    <w:rsid w:val="0004509A"/>
    <w:rsid w:val="0004556C"/>
    <w:rsid w:val="0004607B"/>
    <w:rsid w:val="000468A4"/>
    <w:rsid w:val="00046F8F"/>
    <w:rsid w:val="00047D88"/>
    <w:rsid w:val="00051B8E"/>
    <w:rsid w:val="0005256C"/>
    <w:rsid w:val="00053097"/>
    <w:rsid w:val="00054511"/>
    <w:rsid w:val="0005577A"/>
    <w:rsid w:val="00055D69"/>
    <w:rsid w:val="00057654"/>
    <w:rsid w:val="0006075B"/>
    <w:rsid w:val="00060C16"/>
    <w:rsid w:val="0006132F"/>
    <w:rsid w:val="00061AED"/>
    <w:rsid w:val="00063081"/>
    <w:rsid w:val="00063579"/>
    <w:rsid w:val="00063B05"/>
    <w:rsid w:val="000647D4"/>
    <w:rsid w:val="00064B74"/>
    <w:rsid w:val="00065C27"/>
    <w:rsid w:val="00065F22"/>
    <w:rsid w:val="000675CF"/>
    <w:rsid w:val="00067D2C"/>
    <w:rsid w:val="00070B87"/>
    <w:rsid w:val="00071542"/>
    <w:rsid w:val="000716AF"/>
    <w:rsid w:val="000723B1"/>
    <w:rsid w:val="00072B80"/>
    <w:rsid w:val="000732A3"/>
    <w:rsid w:val="00073EA7"/>
    <w:rsid w:val="00074216"/>
    <w:rsid w:val="00075167"/>
    <w:rsid w:val="0007661C"/>
    <w:rsid w:val="00077EE0"/>
    <w:rsid w:val="00080D05"/>
    <w:rsid w:val="00080F18"/>
    <w:rsid w:val="00081BFE"/>
    <w:rsid w:val="000829D4"/>
    <w:rsid w:val="00085821"/>
    <w:rsid w:val="000858B4"/>
    <w:rsid w:val="00086BBE"/>
    <w:rsid w:val="00086F9D"/>
    <w:rsid w:val="00087110"/>
    <w:rsid w:val="0008765D"/>
    <w:rsid w:val="00090A14"/>
    <w:rsid w:val="000916E6"/>
    <w:rsid w:val="00091B8D"/>
    <w:rsid w:val="00092125"/>
    <w:rsid w:val="0009237F"/>
    <w:rsid w:val="000927DD"/>
    <w:rsid w:val="00092ECA"/>
    <w:rsid w:val="00093D91"/>
    <w:rsid w:val="00093FAC"/>
    <w:rsid w:val="000940A4"/>
    <w:rsid w:val="00094671"/>
    <w:rsid w:val="000962FD"/>
    <w:rsid w:val="0009681F"/>
    <w:rsid w:val="00096BD4"/>
    <w:rsid w:val="00097344"/>
    <w:rsid w:val="00097585"/>
    <w:rsid w:val="00097D3B"/>
    <w:rsid w:val="000A09D1"/>
    <w:rsid w:val="000A1C09"/>
    <w:rsid w:val="000A2787"/>
    <w:rsid w:val="000A5196"/>
    <w:rsid w:val="000A6212"/>
    <w:rsid w:val="000A6AE5"/>
    <w:rsid w:val="000A6E7B"/>
    <w:rsid w:val="000B07D8"/>
    <w:rsid w:val="000B0DCE"/>
    <w:rsid w:val="000B0ED5"/>
    <w:rsid w:val="000B12C9"/>
    <w:rsid w:val="000B1601"/>
    <w:rsid w:val="000B18FF"/>
    <w:rsid w:val="000B20A2"/>
    <w:rsid w:val="000B2658"/>
    <w:rsid w:val="000B66AF"/>
    <w:rsid w:val="000B6E0A"/>
    <w:rsid w:val="000B74FC"/>
    <w:rsid w:val="000C3055"/>
    <w:rsid w:val="000C3077"/>
    <w:rsid w:val="000C4700"/>
    <w:rsid w:val="000C53BD"/>
    <w:rsid w:val="000D0167"/>
    <w:rsid w:val="000D022A"/>
    <w:rsid w:val="000D1A6D"/>
    <w:rsid w:val="000D3AC5"/>
    <w:rsid w:val="000E2897"/>
    <w:rsid w:val="000E33C0"/>
    <w:rsid w:val="000E373E"/>
    <w:rsid w:val="000E44FF"/>
    <w:rsid w:val="000E5CE5"/>
    <w:rsid w:val="000E6B19"/>
    <w:rsid w:val="000F01CF"/>
    <w:rsid w:val="000F0A60"/>
    <w:rsid w:val="000F1612"/>
    <w:rsid w:val="000F2007"/>
    <w:rsid w:val="000F2C70"/>
    <w:rsid w:val="000F36A2"/>
    <w:rsid w:val="000F3F1E"/>
    <w:rsid w:val="000F45F1"/>
    <w:rsid w:val="000F513D"/>
    <w:rsid w:val="000F54A5"/>
    <w:rsid w:val="000F5A58"/>
    <w:rsid w:val="000F69AD"/>
    <w:rsid w:val="000F746F"/>
    <w:rsid w:val="001015A0"/>
    <w:rsid w:val="00101C20"/>
    <w:rsid w:val="00103166"/>
    <w:rsid w:val="00105E54"/>
    <w:rsid w:val="00107963"/>
    <w:rsid w:val="00113563"/>
    <w:rsid w:val="00113A73"/>
    <w:rsid w:val="00115043"/>
    <w:rsid w:val="00115E3D"/>
    <w:rsid w:val="00115E42"/>
    <w:rsid w:val="00117FB2"/>
    <w:rsid w:val="00120199"/>
    <w:rsid w:val="00122743"/>
    <w:rsid w:val="00123769"/>
    <w:rsid w:val="00123BB3"/>
    <w:rsid w:val="00123E40"/>
    <w:rsid w:val="00123EBF"/>
    <w:rsid w:val="0012432C"/>
    <w:rsid w:val="001249B2"/>
    <w:rsid w:val="00124D2C"/>
    <w:rsid w:val="0012501E"/>
    <w:rsid w:val="001270C8"/>
    <w:rsid w:val="00127A4B"/>
    <w:rsid w:val="00131F9D"/>
    <w:rsid w:val="00132395"/>
    <w:rsid w:val="0013340C"/>
    <w:rsid w:val="00135804"/>
    <w:rsid w:val="00136769"/>
    <w:rsid w:val="00137A00"/>
    <w:rsid w:val="00137BE5"/>
    <w:rsid w:val="00140111"/>
    <w:rsid w:val="00140EEA"/>
    <w:rsid w:val="00141A41"/>
    <w:rsid w:val="001423CC"/>
    <w:rsid w:val="0014318F"/>
    <w:rsid w:val="0014422B"/>
    <w:rsid w:val="001444EF"/>
    <w:rsid w:val="00144EAC"/>
    <w:rsid w:val="00145061"/>
    <w:rsid w:val="00145E20"/>
    <w:rsid w:val="00146011"/>
    <w:rsid w:val="00147FE6"/>
    <w:rsid w:val="00151D22"/>
    <w:rsid w:val="00152072"/>
    <w:rsid w:val="0015455E"/>
    <w:rsid w:val="00154ACF"/>
    <w:rsid w:val="00156C41"/>
    <w:rsid w:val="00157535"/>
    <w:rsid w:val="00161193"/>
    <w:rsid w:val="0016239B"/>
    <w:rsid w:val="00163506"/>
    <w:rsid w:val="001638E5"/>
    <w:rsid w:val="001649B5"/>
    <w:rsid w:val="00164D97"/>
    <w:rsid w:val="0016644E"/>
    <w:rsid w:val="0016681A"/>
    <w:rsid w:val="00167A00"/>
    <w:rsid w:val="001704A8"/>
    <w:rsid w:val="00171988"/>
    <w:rsid w:val="00172DB6"/>
    <w:rsid w:val="00173B61"/>
    <w:rsid w:val="00174029"/>
    <w:rsid w:val="001747A8"/>
    <w:rsid w:val="00175109"/>
    <w:rsid w:val="00175389"/>
    <w:rsid w:val="00175A6B"/>
    <w:rsid w:val="00176340"/>
    <w:rsid w:val="00176B32"/>
    <w:rsid w:val="001770A4"/>
    <w:rsid w:val="00177290"/>
    <w:rsid w:val="00177893"/>
    <w:rsid w:val="00181CDE"/>
    <w:rsid w:val="00183A09"/>
    <w:rsid w:val="00183B5D"/>
    <w:rsid w:val="0018467A"/>
    <w:rsid w:val="001859C9"/>
    <w:rsid w:val="00185AB2"/>
    <w:rsid w:val="00186672"/>
    <w:rsid w:val="00187992"/>
    <w:rsid w:val="00187D97"/>
    <w:rsid w:val="001902F8"/>
    <w:rsid w:val="001921F7"/>
    <w:rsid w:val="00192394"/>
    <w:rsid w:val="00192669"/>
    <w:rsid w:val="00192F8D"/>
    <w:rsid w:val="0019364A"/>
    <w:rsid w:val="0019377E"/>
    <w:rsid w:val="001945D5"/>
    <w:rsid w:val="0019607A"/>
    <w:rsid w:val="00196AFA"/>
    <w:rsid w:val="00197471"/>
    <w:rsid w:val="001A040C"/>
    <w:rsid w:val="001A1478"/>
    <w:rsid w:val="001A16CD"/>
    <w:rsid w:val="001A1AF1"/>
    <w:rsid w:val="001A2057"/>
    <w:rsid w:val="001A20C7"/>
    <w:rsid w:val="001A2D99"/>
    <w:rsid w:val="001A4013"/>
    <w:rsid w:val="001A47FD"/>
    <w:rsid w:val="001A4CA2"/>
    <w:rsid w:val="001A6119"/>
    <w:rsid w:val="001A6D57"/>
    <w:rsid w:val="001B2748"/>
    <w:rsid w:val="001B284D"/>
    <w:rsid w:val="001B2DD3"/>
    <w:rsid w:val="001B3AD3"/>
    <w:rsid w:val="001B3DFD"/>
    <w:rsid w:val="001B40B1"/>
    <w:rsid w:val="001B4119"/>
    <w:rsid w:val="001B4668"/>
    <w:rsid w:val="001B4833"/>
    <w:rsid w:val="001B704A"/>
    <w:rsid w:val="001C0FC9"/>
    <w:rsid w:val="001C254C"/>
    <w:rsid w:val="001C31CF"/>
    <w:rsid w:val="001C34F4"/>
    <w:rsid w:val="001C65F6"/>
    <w:rsid w:val="001D0492"/>
    <w:rsid w:val="001D1808"/>
    <w:rsid w:val="001D1D30"/>
    <w:rsid w:val="001D4B95"/>
    <w:rsid w:val="001D72E4"/>
    <w:rsid w:val="001D75E3"/>
    <w:rsid w:val="001D7652"/>
    <w:rsid w:val="001E01A4"/>
    <w:rsid w:val="001E0748"/>
    <w:rsid w:val="001E1529"/>
    <w:rsid w:val="001E1606"/>
    <w:rsid w:val="001E23D0"/>
    <w:rsid w:val="001E2D50"/>
    <w:rsid w:val="001E3384"/>
    <w:rsid w:val="001E443F"/>
    <w:rsid w:val="001E4BE4"/>
    <w:rsid w:val="001E5EDC"/>
    <w:rsid w:val="001E6165"/>
    <w:rsid w:val="001E73E5"/>
    <w:rsid w:val="001E775E"/>
    <w:rsid w:val="001F0D85"/>
    <w:rsid w:val="001F14A6"/>
    <w:rsid w:val="001F15C1"/>
    <w:rsid w:val="001F260B"/>
    <w:rsid w:val="001F27EA"/>
    <w:rsid w:val="001F3EC0"/>
    <w:rsid w:val="001F5922"/>
    <w:rsid w:val="001F59CF"/>
    <w:rsid w:val="001F5CDF"/>
    <w:rsid w:val="001F5F72"/>
    <w:rsid w:val="001F7646"/>
    <w:rsid w:val="0020360F"/>
    <w:rsid w:val="00203D18"/>
    <w:rsid w:val="0020508E"/>
    <w:rsid w:val="00206889"/>
    <w:rsid w:val="00206909"/>
    <w:rsid w:val="00211EAE"/>
    <w:rsid w:val="00212DE7"/>
    <w:rsid w:val="00213B22"/>
    <w:rsid w:val="00213C22"/>
    <w:rsid w:val="00215118"/>
    <w:rsid w:val="00215172"/>
    <w:rsid w:val="00215971"/>
    <w:rsid w:val="00216DA3"/>
    <w:rsid w:val="0022027F"/>
    <w:rsid w:val="002203AA"/>
    <w:rsid w:val="002213F6"/>
    <w:rsid w:val="00221873"/>
    <w:rsid w:val="002220E3"/>
    <w:rsid w:val="0022253A"/>
    <w:rsid w:val="00224036"/>
    <w:rsid w:val="00224497"/>
    <w:rsid w:val="0022511C"/>
    <w:rsid w:val="00225BF9"/>
    <w:rsid w:val="00225D89"/>
    <w:rsid w:val="00225E49"/>
    <w:rsid w:val="002309FE"/>
    <w:rsid w:val="00231DFA"/>
    <w:rsid w:val="00232471"/>
    <w:rsid w:val="00232AC0"/>
    <w:rsid w:val="00232F60"/>
    <w:rsid w:val="00234B8B"/>
    <w:rsid w:val="00235214"/>
    <w:rsid w:val="00237BBA"/>
    <w:rsid w:val="002429C6"/>
    <w:rsid w:val="002436BD"/>
    <w:rsid w:val="0024381B"/>
    <w:rsid w:val="00244B89"/>
    <w:rsid w:val="00244F72"/>
    <w:rsid w:val="0024606E"/>
    <w:rsid w:val="00246594"/>
    <w:rsid w:val="0024695E"/>
    <w:rsid w:val="00247524"/>
    <w:rsid w:val="00247587"/>
    <w:rsid w:val="002477AA"/>
    <w:rsid w:val="002505BE"/>
    <w:rsid w:val="002506F4"/>
    <w:rsid w:val="00251C84"/>
    <w:rsid w:val="00252E49"/>
    <w:rsid w:val="00253470"/>
    <w:rsid w:val="00253A1C"/>
    <w:rsid w:val="00253AA5"/>
    <w:rsid w:val="00255037"/>
    <w:rsid w:val="002550CF"/>
    <w:rsid w:val="00257758"/>
    <w:rsid w:val="002578AE"/>
    <w:rsid w:val="00260C57"/>
    <w:rsid w:val="002637C6"/>
    <w:rsid w:val="00264589"/>
    <w:rsid w:val="00265614"/>
    <w:rsid w:val="00265B1F"/>
    <w:rsid w:val="0026689A"/>
    <w:rsid w:val="00267DF8"/>
    <w:rsid w:val="00270F10"/>
    <w:rsid w:val="002728BB"/>
    <w:rsid w:val="0027394D"/>
    <w:rsid w:val="00276B83"/>
    <w:rsid w:val="00277261"/>
    <w:rsid w:val="00277A63"/>
    <w:rsid w:val="00280825"/>
    <w:rsid w:val="00283A77"/>
    <w:rsid w:val="00283C26"/>
    <w:rsid w:val="00284697"/>
    <w:rsid w:val="0028502B"/>
    <w:rsid w:val="00285615"/>
    <w:rsid w:val="00286572"/>
    <w:rsid w:val="00287764"/>
    <w:rsid w:val="0028787C"/>
    <w:rsid w:val="0029007F"/>
    <w:rsid w:val="0029167B"/>
    <w:rsid w:val="002930F2"/>
    <w:rsid w:val="00294E56"/>
    <w:rsid w:val="0029725F"/>
    <w:rsid w:val="002A069B"/>
    <w:rsid w:val="002A0759"/>
    <w:rsid w:val="002A0BDF"/>
    <w:rsid w:val="002A0D72"/>
    <w:rsid w:val="002A1539"/>
    <w:rsid w:val="002B10F6"/>
    <w:rsid w:val="002B1971"/>
    <w:rsid w:val="002B19A4"/>
    <w:rsid w:val="002B2286"/>
    <w:rsid w:val="002B3C76"/>
    <w:rsid w:val="002B420B"/>
    <w:rsid w:val="002B4264"/>
    <w:rsid w:val="002B4A89"/>
    <w:rsid w:val="002B57B6"/>
    <w:rsid w:val="002B5EFF"/>
    <w:rsid w:val="002B69DB"/>
    <w:rsid w:val="002B7110"/>
    <w:rsid w:val="002B739B"/>
    <w:rsid w:val="002C016A"/>
    <w:rsid w:val="002C02DF"/>
    <w:rsid w:val="002C0D49"/>
    <w:rsid w:val="002C1AE0"/>
    <w:rsid w:val="002C41EA"/>
    <w:rsid w:val="002C5162"/>
    <w:rsid w:val="002C5A29"/>
    <w:rsid w:val="002C630F"/>
    <w:rsid w:val="002D18D7"/>
    <w:rsid w:val="002D459F"/>
    <w:rsid w:val="002D4902"/>
    <w:rsid w:val="002D4CB8"/>
    <w:rsid w:val="002D520A"/>
    <w:rsid w:val="002D5DF2"/>
    <w:rsid w:val="002D6E3B"/>
    <w:rsid w:val="002D73A3"/>
    <w:rsid w:val="002D7939"/>
    <w:rsid w:val="002E0126"/>
    <w:rsid w:val="002E0C1E"/>
    <w:rsid w:val="002E10D4"/>
    <w:rsid w:val="002E17BD"/>
    <w:rsid w:val="002E2360"/>
    <w:rsid w:val="002E24DA"/>
    <w:rsid w:val="002E3587"/>
    <w:rsid w:val="002E4E0F"/>
    <w:rsid w:val="002E655A"/>
    <w:rsid w:val="002E6EB6"/>
    <w:rsid w:val="002F0157"/>
    <w:rsid w:val="002F137F"/>
    <w:rsid w:val="002F13F8"/>
    <w:rsid w:val="002F2C66"/>
    <w:rsid w:val="002F4A29"/>
    <w:rsid w:val="002F5F9B"/>
    <w:rsid w:val="002F7A78"/>
    <w:rsid w:val="002F7DFE"/>
    <w:rsid w:val="00300614"/>
    <w:rsid w:val="003028C3"/>
    <w:rsid w:val="003043D6"/>
    <w:rsid w:val="003074A2"/>
    <w:rsid w:val="0031085C"/>
    <w:rsid w:val="00310BDD"/>
    <w:rsid w:val="003118D4"/>
    <w:rsid w:val="00311DAB"/>
    <w:rsid w:val="00312E0E"/>
    <w:rsid w:val="00313DC4"/>
    <w:rsid w:val="00314815"/>
    <w:rsid w:val="00315ED4"/>
    <w:rsid w:val="00315F49"/>
    <w:rsid w:val="00315F76"/>
    <w:rsid w:val="00316A45"/>
    <w:rsid w:val="00317991"/>
    <w:rsid w:val="00317FE5"/>
    <w:rsid w:val="003216B4"/>
    <w:rsid w:val="00322692"/>
    <w:rsid w:val="0032323B"/>
    <w:rsid w:val="00323487"/>
    <w:rsid w:val="00323B8F"/>
    <w:rsid w:val="00325C4B"/>
    <w:rsid w:val="00325E60"/>
    <w:rsid w:val="003263E8"/>
    <w:rsid w:val="0032691B"/>
    <w:rsid w:val="00330786"/>
    <w:rsid w:val="003328B2"/>
    <w:rsid w:val="003335ED"/>
    <w:rsid w:val="00335E5C"/>
    <w:rsid w:val="0033628D"/>
    <w:rsid w:val="00337F6F"/>
    <w:rsid w:val="00340173"/>
    <w:rsid w:val="00340F25"/>
    <w:rsid w:val="003410BA"/>
    <w:rsid w:val="003422BE"/>
    <w:rsid w:val="003434E7"/>
    <w:rsid w:val="00344FDA"/>
    <w:rsid w:val="00345FCE"/>
    <w:rsid w:val="003466C1"/>
    <w:rsid w:val="00346944"/>
    <w:rsid w:val="00347A60"/>
    <w:rsid w:val="003518C6"/>
    <w:rsid w:val="00351D87"/>
    <w:rsid w:val="003545A4"/>
    <w:rsid w:val="00357073"/>
    <w:rsid w:val="003576ED"/>
    <w:rsid w:val="00357D96"/>
    <w:rsid w:val="00357E72"/>
    <w:rsid w:val="00361750"/>
    <w:rsid w:val="00361B41"/>
    <w:rsid w:val="00362F10"/>
    <w:rsid w:val="003641AF"/>
    <w:rsid w:val="00364738"/>
    <w:rsid w:val="00365A2A"/>
    <w:rsid w:val="00370598"/>
    <w:rsid w:val="00370951"/>
    <w:rsid w:val="00371AF1"/>
    <w:rsid w:val="00371B02"/>
    <w:rsid w:val="00372E2D"/>
    <w:rsid w:val="0037421C"/>
    <w:rsid w:val="00375010"/>
    <w:rsid w:val="00375A17"/>
    <w:rsid w:val="00376B38"/>
    <w:rsid w:val="00380EE7"/>
    <w:rsid w:val="00382076"/>
    <w:rsid w:val="00382342"/>
    <w:rsid w:val="00383B42"/>
    <w:rsid w:val="00384B9D"/>
    <w:rsid w:val="00384F3A"/>
    <w:rsid w:val="00385881"/>
    <w:rsid w:val="00387F1A"/>
    <w:rsid w:val="00387F84"/>
    <w:rsid w:val="00390CF9"/>
    <w:rsid w:val="00391CA1"/>
    <w:rsid w:val="00392D07"/>
    <w:rsid w:val="00392D1E"/>
    <w:rsid w:val="00393B93"/>
    <w:rsid w:val="00394D21"/>
    <w:rsid w:val="00394F49"/>
    <w:rsid w:val="00395104"/>
    <w:rsid w:val="0039544B"/>
    <w:rsid w:val="00395C65"/>
    <w:rsid w:val="003A22DA"/>
    <w:rsid w:val="003A4493"/>
    <w:rsid w:val="003A4A12"/>
    <w:rsid w:val="003A5B90"/>
    <w:rsid w:val="003A77FB"/>
    <w:rsid w:val="003B0573"/>
    <w:rsid w:val="003B0582"/>
    <w:rsid w:val="003B381F"/>
    <w:rsid w:val="003B3BF7"/>
    <w:rsid w:val="003B4A76"/>
    <w:rsid w:val="003B59A2"/>
    <w:rsid w:val="003B5D47"/>
    <w:rsid w:val="003B644E"/>
    <w:rsid w:val="003B67AE"/>
    <w:rsid w:val="003B6C89"/>
    <w:rsid w:val="003B78FE"/>
    <w:rsid w:val="003C08FA"/>
    <w:rsid w:val="003C1125"/>
    <w:rsid w:val="003C2341"/>
    <w:rsid w:val="003C3F7A"/>
    <w:rsid w:val="003C4181"/>
    <w:rsid w:val="003C530D"/>
    <w:rsid w:val="003C7A98"/>
    <w:rsid w:val="003D02FE"/>
    <w:rsid w:val="003D0576"/>
    <w:rsid w:val="003D0E7D"/>
    <w:rsid w:val="003D16E1"/>
    <w:rsid w:val="003D1CFB"/>
    <w:rsid w:val="003D1ED9"/>
    <w:rsid w:val="003D2B6D"/>
    <w:rsid w:val="003D4702"/>
    <w:rsid w:val="003D5CD7"/>
    <w:rsid w:val="003D5F08"/>
    <w:rsid w:val="003D64DF"/>
    <w:rsid w:val="003D7424"/>
    <w:rsid w:val="003E068C"/>
    <w:rsid w:val="003E1349"/>
    <w:rsid w:val="003E158A"/>
    <w:rsid w:val="003E2035"/>
    <w:rsid w:val="003E28D9"/>
    <w:rsid w:val="003E2F1D"/>
    <w:rsid w:val="003E3A1B"/>
    <w:rsid w:val="003E4D9B"/>
    <w:rsid w:val="003E559D"/>
    <w:rsid w:val="003E5F9D"/>
    <w:rsid w:val="003E6BCE"/>
    <w:rsid w:val="003E7D61"/>
    <w:rsid w:val="003F072F"/>
    <w:rsid w:val="003F1373"/>
    <w:rsid w:val="003F169E"/>
    <w:rsid w:val="003F17CE"/>
    <w:rsid w:val="003F5A10"/>
    <w:rsid w:val="003F5B15"/>
    <w:rsid w:val="003F690D"/>
    <w:rsid w:val="00401EB4"/>
    <w:rsid w:val="0040246C"/>
    <w:rsid w:val="00402BA4"/>
    <w:rsid w:val="004037D6"/>
    <w:rsid w:val="00403C77"/>
    <w:rsid w:val="00405184"/>
    <w:rsid w:val="004073AA"/>
    <w:rsid w:val="00407BA4"/>
    <w:rsid w:val="00410664"/>
    <w:rsid w:val="00412240"/>
    <w:rsid w:val="004147F1"/>
    <w:rsid w:val="00415CF3"/>
    <w:rsid w:val="00417723"/>
    <w:rsid w:val="004207D7"/>
    <w:rsid w:val="00420B44"/>
    <w:rsid w:val="004213EE"/>
    <w:rsid w:val="004248A2"/>
    <w:rsid w:val="00424E22"/>
    <w:rsid w:val="00425560"/>
    <w:rsid w:val="00426437"/>
    <w:rsid w:val="00427A13"/>
    <w:rsid w:val="00427BCD"/>
    <w:rsid w:val="0043231B"/>
    <w:rsid w:val="00432B42"/>
    <w:rsid w:val="00433485"/>
    <w:rsid w:val="004338DC"/>
    <w:rsid w:val="00435308"/>
    <w:rsid w:val="00435B08"/>
    <w:rsid w:val="004369C2"/>
    <w:rsid w:val="00437879"/>
    <w:rsid w:val="00440A20"/>
    <w:rsid w:val="00440DA4"/>
    <w:rsid w:val="00442E8D"/>
    <w:rsid w:val="00444629"/>
    <w:rsid w:val="00444679"/>
    <w:rsid w:val="00445556"/>
    <w:rsid w:val="004455A1"/>
    <w:rsid w:val="00445683"/>
    <w:rsid w:val="00445CB6"/>
    <w:rsid w:val="004508C0"/>
    <w:rsid w:val="00451488"/>
    <w:rsid w:val="00452BFD"/>
    <w:rsid w:val="00452DC2"/>
    <w:rsid w:val="00452EF9"/>
    <w:rsid w:val="0045376C"/>
    <w:rsid w:val="00454D34"/>
    <w:rsid w:val="0045598A"/>
    <w:rsid w:val="00455A96"/>
    <w:rsid w:val="00461248"/>
    <w:rsid w:val="004622CC"/>
    <w:rsid w:val="00462CB7"/>
    <w:rsid w:val="0046471B"/>
    <w:rsid w:val="004656AF"/>
    <w:rsid w:val="00465B11"/>
    <w:rsid w:val="00470646"/>
    <w:rsid w:val="004708F2"/>
    <w:rsid w:val="00470DD9"/>
    <w:rsid w:val="00471058"/>
    <w:rsid w:val="00471819"/>
    <w:rsid w:val="00471932"/>
    <w:rsid w:val="00472EBE"/>
    <w:rsid w:val="004749E6"/>
    <w:rsid w:val="00474B40"/>
    <w:rsid w:val="004753AC"/>
    <w:rsid w:val="00475E2E"/>
    <w:rsid w:val="00476644"/>
    <w:rsid w:val="00476661"/>
    <w:rsid w:val="00476BB0"/>
    <w:rsid w:val="00477784"/>
    <w:rsid w:val="00477AE8"/>
    <w:rsid w:val="00480801"/>
    <w:rsid w:val="004810A9"/>
    <w:rsid w:val="0048164C"/>
    <w:rsid w:val="004823BE"/>
    <w:rsid w:val="004838A6"/>
    <w:rsid w:val="00485C4E"/>
    <w:rsid w:val="00486DB5"/>
    <w:rsid w:val="00490726"/>
    <w:rsid w:val="00492DF6"/>
    <w:rsid w:val="00493D2B"/>
    <w:rsid w:val="0049424E"/>
    <w:rsid w:val="0049489E"/>
    <w:rsid w:val="00494AA5"/>
    <w:rsid w:val="004950D5"/>
    <w:rsid w:val="00495178"/>
    <w:rsid w:val="0049692B"/>
    <w:rsid w:val="00496945"/>
    <w:rsid w:val="004A04EE"/>
    <w:rsid w:val="004A1B2F"/>
    <w:rsid w:val="004A1F73"/>
    <w:rsid w:val="004A2FFC"/>
    <w:rsid w:val="004A3079"/>
    <w:rsid w:val="004A358B"/>
    <w:rsid w:val="004A3FE9"/>
    <w:rsid w:val="004A48C6"/>
    <w:rsid w:val="004A5E74"/>
    <w:rsid w:val="004A66EB"/>
    <w:rsid w:val="004B1A78"/>
    <w:rsid w:val="004B1B3C"/>
    <w:rsid w:val="004B227A"/>
    <w:rsid w:val="004B26E6"/>
    <w:rsid w:val="004B2C03"/>
    <w:rsid w:val="004B308C"/>
    <w:rsid w:val="004B543B"/>
    <w:rsid w:val="004B6ED0"/>
    <w:rsid w:val="004B7C71"/>
    <w:rsid w:val="004B7D72"/>
    <w:rsid w:val="004C0D0E"/>
    <w:rsid w:val="004C0D14"/>
    <w:rsid w:val="004C4529"/>
    <w:rsid w:val="004C4754"/>
    <w:rsid w:val="004C4DAE"/>
    <w:rsid w:val="004C50CA"/>
    <w:rsid w:val="004C5534"/>
    <w:rsid w:val="004C7810"/>
    <w:rsid w:val="004D132B"/>
    <w:rsid w:val="004D1AE7"/>
    <w:rsid w:val="004D213B"/>
    <w:rsid w:val="004D31AB"/>
    <w:rsid w:val="004D3F8A"/>
    <w:rsid w:val="004D5E3D"/>
    <w:rsid w:val="004D65C9"/>
    <w:rsid w:val="004E08F9"/>
    <w:rsid w:val="004E162E"/>
    <w:rsid w:val="004E2E27"/>
    <w:rsid w:val="004E362F"/>
    <w:rsid w:val="004E54FB"/>
    <w:rsid w:val="004E6BBE"/>
    <w:rsid w:val="004E6BDC"/>
    <w:rsid w:val="004E7969"/>
    <w:rsid w:val="004F02CB"/>
    <w:rsid w:val="004F1896"/>
    <w:rsid w:val="004F305E"/>
    <w:rsid w:val="004F38A7"/>
    <w:rsid w:val="004F5911"/>
    <w:rsid w:val="004F5DD8"/>
    <w:rsid w:val="00500F4A"/>
    <w:rsid w:val="00503F07"/>
    <w:rsid w:val="00504A62"/>
    <w:rsid w:val="00504E1E"/>
    <w:rsid w:val="00506568"/>
    <w:rsid w:val="00507757"/>
    <w:rsid w:val="00507E21"/>
    <w:rsid w:val="005106F0"/>
    <w:rsid w:val="00511A44"/>
    <w:rsid w:val="0051203C"/>
    <w:rsid w:val="0051468F"/>
    <w:rsid w:val="005147A9"/>
    <w:rsid w:val="00514E7F"/>
    <w:rsid w:val="005173F5"/>
    <w:rsid w:val="005202D4"/>
    <w:rsid w:val="005207BC"/>
    <w:rsid w:val="00520F35"/>
    <w:rsid w:val="005213EC"/>
    <w:rsid w:val="0052181F"/>
    <w:rsid w:val="0052249A"/>
    <w:rsid w:val="00522A83"/>
    <w:rsid w:val="00522CDD"/>
    <w:rsid w:val="00524482"/>
    <w:rsid w:val="00524CE4"/>
    <w:rsid w:val="005263D6"/>
    <w:rsid w:val="00526959"/>
    <w:rsid w:val="00527AFB"/>
    <w:rsid w:val="0053103E"/>
    <w:rsid w:val="005310DE"/>
    <w:rsid w:val="00531AAD"/>
    <w:rsid w:val="005325F4"/>
    <w:rsid w:val="00532837"/>
    <w:rsid w:val="00533EC7"/>
    <w:rsid w:val="00535CA3"/>
    <w:rsid w:val="00535E44"/>
    <w:rsid w:val="00536DB9"/>
    <w:rsid w:val="005372C1"/>
    <w:rsid w:val="00537821"/>
    <w:rsid w:val="00540851"/>
    <w:rsid w:val="0054152A"/>
    <w:rsid w:val="0054169F"/>
    <w:rsid w:val="00542EE9"/>
    <w:rsid w:val="0054397C"/>
    <w:rsid w:val="00543D13"/>
    <w:rsid w:val="00543D63"/>
    <w:rsid w:val="005446F5"/>
    <w:rsid w:val="00547024"/>
    <w:rsid w:val="00547BD6"/>
    <w:rsid w:val="00547F4D"/>
    <w:rsid w:val="005505EA"/>
    <w:rsid w:val="005511EB"/>
    <w:rsid w:val="005535B6"/>
    <w:rsid w:val="00555CFB"/>
    <w:rsid w:val="0055634E"/>
    <w:rsid w:val="00556D92"/>
    <w:rsid w:val="00556D99"/>
    <w:rsid w:val="005574C5"/>
    <w:rsid w:val="0056141C"/>
    <w:rsid w:val="00561505"/>
    <w:rsid w:val="0056252B"/>
    <w:rsid w:val="0056326C"/>
    <w:rsid w:val="00563A14"/>
    <w:rsid w:val="00563BF0"/>
    <w:rsid w:val="00563FD7"/>
    <w:rsid w:val="00563FF3"/>
    <w:rsid w:val="00566860"/>
    <w:rsid w:val="00566D89"/>
    <w:rsid w:val="00567931"/>
    <w:rsid w:val="00567A81"/>
    <w:rsid w:val="00567D3C"/>
    <w:rsid w:val="00570838"/>
    <w:rsid w:val="00570847"/>
    <w:rsid w:val="005711C2"/>
    <w:rsid w:val="005712A4"/>
    <w:rsid w:val="005715F2"/>
    <w:rsid w:val="00571BDA"/>
    <w:rsid w:val="00572325"/>
    <w:rsid w:val="00574108"/>
    <w:rsid w:val="005744C5"/>
    <w:rsid w:val="00576A9A"/>
    <w:rsid w:val="00576C5A"/>
    <w:rsid w:val="0058177F"/>
    <w:rsid w:val="00581BBC"/>
    <w:rsid w:val="00582CEF"/>
    <w:rsid w:val="00587F2B"/>
    <w:rsid w:val="00591A66"/>
    <w:rsid w:val="00592101"/>
    <w:rsid w:val="00593866"/>
    <w:rsid w:val="005939ED"/>
    <w:rsid w:val="00594F79"/>
    <w:rsid w:val="00595068"/>
    <w:rsid w:val="0059517E"/>
    <w:rsid w:val="00595624"/>
    <w:rsid w:val="005958CB"/>
    <w:rsid w:val="00595C7F"/>
    <w:rsid w:val="00596A0E"/>
    <w:rsid w:val="00597BC2"/>
    <w:rsid w:val="005A0197"/>
    <w:rsid w:val="005A0575"/>
    <w:rsid w:val="005A08DB"/>
    <w:rsid w:val="005A0920"/>
    <w:rsid w:val="005A0C54"/>
    <w:rsid w:val="005A0F9A"/>
    <w:rsid w:val="005A1685"/>
    <w:rsid w:val="005A1D05"/>
    <w:rsid w:val="005A28AD"/>
    <w:rsid w:val="005A4656"/>
    <w:rsid w:val="005A5264"/>
    <w:rsid w:val="005A57B9"/>
    <w:rsid w:val="005A5E42"/>
    <w:rsid w:val="005A7CA6"/>
    <w:rsid w:val="005A7D09"/>
    <w:rsid w:val="005B0E31"/>
    <w:rsid w:val="005B0FBB"/>
    <w:rsid w:val="005B0FC6"/>
    <w:rsid w:val="005B1B6B"/>
    <w:rsid w:val="005B3895"/>
    <w:rsid w:val="005B4706"/>
    <w:rsid w:val="005B4B26"/>
    <w:rsid w:val="005B58CB"/>
    <w:rsid w:val="005B6F74"/>
    <w:rsid w:val="005B73C5"/>
    <w:rsid w:val="005B761F"/>
    <w:rsid w:val="005B785A"/>
    <w:rsid w:val="005C1713"/>
    <w:rsid w:val="005C2C38"/>
    <w:rsid w:val="005C39E1"/>
    <w:rsid w:val="005C5254"/>
    <w:rsid w:val="005C5406"/>
    <w:rsid w:val="005C556B"/>
    <w:rsid w:val="005C62BD"/>
    <w:rsid w:val="005C6C7B"/>
    <w:rsid w:val="005C753D"/>
    <w:rsid w:val="005D068F"/>
    <w:rsid w:val="005D0BA1"/>
    <w:rsid w:val="005D4469"/>
    <w:rsid w:val="005D473D"/>
    <w:rsid w:val="005D4851"/>
    <w:rsid w:val="005D4D64"/>
    <w:rsid w:val="005D4FCD"/>
    <w:rsid w:val="005D534A"/>
    <w:rsid w:val="005D5935"/>
    <w:rsid w:val="005D7D7D"/>
    <w:rsid w:val="005D7FDF"/>
    <w:rsid w:val="005E16C5"/>
    <w:rsid w:val="005E3844"/>
    <w:rsid w:val="005E3B23"/>
    <w:rsid w:val="005E63E6"/>
    <w:rsid w:val="005E6F85"/>
    <w:rsid w:val="005E7DAB"/>
    <w:rsid w:val="005F057B"/>
    <w:rsid w:val="005F19F8"/>
    <w:rsid w:val="005F1E99"/>
    <w:rsid w:val="005F254B"/>
    <w:rsid w:val="005F2D67"/>
    <w:rsid w:val="005F3991"/>
    <w:rsid w:val="005F54F5"/>
    <w:rsid w:val="005F566E"/>
    <w:rsid w:val="0060009B"/>
    <w:rsid w:val="00600EEF"/>
    <w:rsid w:val="00601191"/>
    <w:rsid w:val="006031EA"/>
    <w:rsid w:val="00604150"/>
    <w:rsid w:val="00604212"/>
    <w:rsid w:val="0060516D"/>
    <w:rsid w:val="006058D1"/>
    <w:rsid w:val="00606C96"/>
    <w:rsid w:val="0060736F"/>
    <w:rsid w:val="0061064A"/>
    <w:rsid w:val="0061082B"/>
    <w:rsid w:val="00610991"/>
    <w:rsid w:val="00612571"/>
    <w:rsid w:val="0061267F"/>
    <w:rsid w:val="006136D6"/>
    <w:rsid w:val="00614DEF"/>
    <w:rsid w:val="00616BF1"/>
    <w:rsid w:val="00616E2C"/>
    <w:rsid w:val="00620A59"/>
    <w:rsid w:val="00622A90"/>
    <w:rsid w:val="00622AF7"/>
    <w:rsid w:val="00623740"/>
    <w:rsid w:val="00624618"/>
    <w:rsid w:val="00624818"/>
    <w:rsid w:val="00627BAC"/>
    <w:rsid w:val="00627EDE"/>
    <w:rsid w:val="00630D10"/>
    <w:rsid w:val="0063351B"/>
    <w:rsid w:val="006335B7"/>
    <w:rsid w:val="006339EF"/>
    <w:rsid w:val="00633F7F"/>
    <w:rsid w:val="00634A55"/>
    <w:rsid w:val="006350EC"/>
    <w:rsid w:val="00635DDB"/>
    <w:rsid w:val="00636190"/>
    <w:rsid w:val="00636E34"/>
    <w:rsid w:val="006373E6"/>
    <w:rsid w:val="00637D86"/>
    <w:rsid w:val="006400D5"/>
    <w:rsid w:val="00641317"/>
    <w:rsid w:val="00642538"/>
    <w:rsid w:val="00644A89"/>
    <w:rsid w:val="00645090"/>
    <w:rsid w:val="00645A57"/>
    <w:rsid w:val="00645FA6"/>
    <w:rsid w:val="00646730"/>
    <w:rsid w:val="00647648"/>
    <w:rsid w:val="00647738"/>
    <w:rsid w:val="00650192"/>
    <w:rsid w:val="006501CC"/>
    <w:rsid w:val="00651A92"/>
    <w:rsid w:val="00652467"/>
    <w:rsid w:val="00653827"/>
    <w:rsid w:val="00653E22"/>
    <w:rsid w:val="006556A3"/>
    <w:rsid w:val="00656999"/>
    <w:rsid w:val="00656E4C"/>
    <w:rsid w:val="00657817"/>
    <w:rsid w:val="006613FF"/>
    <w:rsid w:val="00663F9D"/>
    <w:rsid w:val="00665297"/>
    <w:rsid w:val="0066748A"/>
    <w:rsid w:val="006726A0"/>
    <w:rsid w:val="00672926"/>
    <w:rsid w:val="006732DD"/>
    <w:rsid w:val="00675FF1"/>
    <w:rsid w:val="006766A2"/>
    <w:rsid w:val="00676C31"/>
    <w:rsid w:val="00682404"/>
    <w:rsid w:val="00683182"/>
    <w:rsid w:val="00684638"/>
    <w:rsid w:val="00684A95"/>
    <w:rsid w:val="00684F05"/>
    <w:rsid w:val="0068538C"/>
    <w:rsid w:val="00685A83"/>
    <w:rsid w:val="00686270"/>
    <w:rsid w:val="0068758A"/>
    <w:rsid w:val="00687FBE"/>
    <w:rsid w:val="00690533"/>
    <w:rsid w:val="00690C61"/>
    <w:rsid w:val="006917BE"/>
    <w:rsid w:val="006918A9"/>
    <w:rsid w:val="00692B4A"/>
    <w:rsid w:val="00692EB0"/>
    <w:rsid w:val="006932B0"/>
    <w:rsid w:val="0069332C"/>
    <w:rsid w:val="00693371"/>
    <w:rsid w:val="006936C7"/>
    <w:rsid w:val="006944D8"/>
    <w:rsid w:val="0069505F"/>
    <w:rsid w:val="00695560"/>
    <w:rsid w:val="00695E96"/>
    <w:rsid w:val="006970DE"/>
    <w:rsid w:val="006A0A07"/>
    <w:rsid w:val="006A1D6F"/>
    <w:rsid w:val="006A2149"/>
    <w:rsid w:val="006A21A6"/>
    <w:rsid w:val="006A2945"/>
    <w:rsid w:val="006A36A4"/>
    <w:rsid w:val="006A44F8"/>
    <w:rsid w:val="006A5689"/>
    <w:rsid w:val="006A5EF3"/>
    <w:rsid w:val="006A6739"/>
    <w:rsid w:val="006A678D"/>
    <w:rsid w:val="006A6844"/>
    <w:rsid w:val="006A705A"/>
    <w:rsid w:val="006B04B6"/>
    <w:rsid w:val="006B0806"/>
    <w:rsid w:val="006B0F3D"/>
    <w:rsid w:val="006B138D"/>
    <w:rsid w:val="006B19EA"/>
    <w:rsid w:val="006B30D4"/>
    <w:rsid w:val="006B3BE2"/>
    <w:rsid w:val="006B47C9"/>
    <w:rsid w:val="006B4A4C"/>
    <w:rsid w:val="006B4E2C"/>
    <w:rsid w:val="006B505D"/>
    <w:rsid w:val="006B50A5"/>
    <w:rsid w:val="006C05C2"/>
    <w:rsid w:val="006C1658"/>
    <w:rsid w:val="006C1FB8"/>
    <w:rsid w:val="006C504A"/>
    <w:rsid w:val="006C5949"/>
    <w:rsid w:val="006C7559"/>
    <w:rsid w:val="006D108D"/>
    <w:rsid w:val="006D15C0"/>
    <w:rsid w:val="006D15DF"/>
    <w:rsid w:val="006D19A2"/>
    <w:rsid w:val="006D22DC"/>
    <w:rsid w:val="006D3324"/>
    <w:rsid w:val="006D7411"/>
    <w:rsid w:val="006D74D6"/>
    <w:rsid w:val="006D7DD1"/>
    <w:rsid w:val="006E0116"/>
    <w:rsid w:val="006E1E7E"/>
    <w:rsid w:val="006E2E55"/>
    <w:rsid w:val="006E4004"/>
    <w:rsid w:val="006E4A34"/>
    <w:rsid w:val="006E4C53"/>
    <w:rsid w:val="006E5675"/>
    <w:rsid w:val="006E5D31"/>
    <w:rsid w:val="006E6E73"/>
    <w:rsid w:val="006E7197"/>
    <w:rsid w:val="006E746F"/>
    <w:rsid w:val="006F1431"/>
    <w:rsid w:val="006F1C34"/>
    <w:rsid w:val="006F2468"/>
    <w:rsid w:val="006F4030"/>
    <w:rsid w:val="006F455A"/>
    <w:rsid w:val="006F5B05"/>
    <w:rsid w:val="006F5C77"/>
    <w:rsid w:val="006F60EF"/>
    <w:rsid w:val="006F7649"/>
    <w:rsid w:val="006F77F5"/>
    <w:rsid w:val="0070033F"/>
    <w:rsid w:val="0070040B"/>
    <w:rsid w:val="00700638"/>
    <w:rsid w:val="00701020"/>
    <w:rsid w:val="0070124A"/>
    <w:rsid w:val="00701AA7"/>
    <w:rsid w:val="0070223A"/>
    <w:rsid w:val="00702EED"/>
    <w:rsid w:val="00702FC5"/>
    <w:rsid w:val="007034BE"/>
    <w:rsid w:val="00703610"/>
    <w:rsid w:val="00703806"/>
    <w:rsid w:val="00703C06"/>
    <w:rsid w:val="0070445B"/>
    <w:rsid w:val="007048D3"/>
    <w:rsid w:val="00704A12"/>
    <w:rsid w:val="00705902"/>
    <w:rsid w:val="007063D9"/>
    <w:rsid w:val="00710C10"/>
    <w:rsid w:val="00711AD5"/>
    <w:rsid w:val="00711BE3"/>
    <w:rsid w:val="00711CBF"/>
    <w:rsid w:val="007121BB"/>
    <w:rsid w:val="007124BC"/>
    <w:rsid w:val="00712714"/>
    <w:rsid w:val="00713F95"/>
    <w:rsid w:val="007162C3"/>
    <w:rsid w:val="00716572"/>
    <w:rsid w:val="00716651"/>
    <w:rsid w:val="0071714F"/>
    <w:rsid w:val="00717150"/>
    <w:rsid w:val="00717320"/>
    <w:rsid w:val="007178D1"/>
    <w:rsid w:val="00717F0D"/>
    <w:rsid w:val="00721859"/>
    <w:rsid w:val="00722277"/>
    <w:rsid w:val="00723106"/>
    <w:rsid w:val="007236FD"/>
    <w:rsid w:val="00723898"/>
    <w:rsid w:val="00723F84"/>
    <w:rsid w:val="00724B48"/>
    <w:rsid w:val="00725318"/>
    <w:rsid w:val="007270AC"/>
    <w:rsid w:val="007270F5"/>
    <w:rsid w:val="0072762B"/>
    <w:rsid w:val="00727E67"/>
    <w:rsid w:val="007313A8"/>
    <w:rsid w:val="00735472"/>
    <w:rsid w:val="0074089B"/>
    <w:rsid w:val="00740A89"/>
    <w:rsid w:val="00740BA0"/>
    <w:rsid w:val="00741D2C"/>
    <w:rsid w:val="0074206B"/>
    <w:rsid w:val="007430A8"/>
    <w:rsid w:val="00744313"/>
    <w:rsid w:val="00745B5E"/>
    <w:rsid w:val="007469E3"/>
    <w:rsid w:val="00746B52"/>
    <w:rsid w:val="00746F06"/>
    <w:rsid w:val="007474F9"/>
    <w:rsid w:val="0074797B"/>
    <w:rsid w:val="00750056"/>
    <w:rsid w:val="007500C3"/>
    <w:rsid w:val="0075047E"/>
    <w:rsid w:val="00750BF0"/>
    <w:rsid w:val="00751061"/>
    <w:rsid w:val="00753C83"/>
    <w:rsid w:val="00754C60"/>
    <w:rsid w:val="00755431"/>
    <w:rsid w:val="00755CE8"/>
    <w:rsid w:val="007563BD"/>
    <w:rsid w:val="007568FB"/>
    <w:rsid w:val="00756C61"/>
    <w:rsid w:val="00761C7E"/>
    <w:rsid w:val="00762DE0"/>
    <w:rsid w:val="00764D58"/>
    <w:rsid w:val="007653F2"/>
    <w:rsid w:val="007654AC"/>
    <w:rsid w:val="00766F95"/>
    <w:rsid w:val="0076753B"/>
    <w:rsid w:val="007678D5"/>
    <w:rsid w:val="00767CC1"/>
    <w:rsid w:val="007700B7"/>
    <w:rsid w:val="0077139B"/>
    <w:rsid w:val="00772AEF"/>
    <w:rsid w:val="007733CA"/>
    <w:rsid w:val="007735CD"/>
    <w:rsid w:val="0077394F"/>
    <w:rsid w:val="00773A63"/>
    <w:rsid w:val="00775528"/>
    <w:rsid w:val="00775801"/>
    <w:rsid w:val="00776224"/>
    <w:rsid w:val="00776558"/>
    <w:rsid w:val="007770CF"/>
    <w:rsid w:val="00781565"/>
    <w:rsid w:val="00781DF1"/>
    <w:rsid w:val="00782A16"/>
    <w:rsid w:val="00782B71"/>
    <w:rsid w:val="007831EA"/>
    <w:rsid w:val="00783CEA"/>
    <w:rsid w:val="007841DA"/>
    <w:rsid w:val="00785DE4"/>
    <w:rsid w:val="00786F2D"/>
    <w:rsid w:val="0078713F"/>
    <w:rsid w:val="007876E5"/>
    <w:rsid w:val="007876FB"/>
    <w:rsid w:val="00787DB0"/>
    <w:rsid w:val="007905A5"/>
    <w:rsid w:val="00791470"/>
    <w:rsid w:val="00791FCB"/>
    <w:rsid w:val="007923D1"/>
    <w:rsid w:val="00792806"/>
    <w:rsid w:val="00792F3E"/>
    <w:rsid w:val="00794481"/>
    <w:rsid w:val="007944CA"/>
    <w:rsid w:val="007947C6"/>
    <w:rsid w:val="00794FCF"/>
    <w:rsid w:val="0079638E"/>
    <w:rsid w:val="00797138"/>
    <w:rsid w:val="00797933"/>
    <w:rsid w:val="00797F80"/>
    <w:rsid w:val="007A32E5"/>
    <w:rsid w:val="007A6426"/>
    <w:rsid w:val="007A6CD5"/>
    <w:rsid w:val="007A7DC1"/>
    <w:rsid w:val="007B0ED1"/>
    <w:rsid w:val="007B4080"/>
    <w:rsid w:val="007B42F8"/>
    <w:rsid w:val="007B49F5"/>
    <w:rsid w:val="007B54F8"/>
    <w:rsid w:val="007B55D3"/>
    <w:rsid w:val="007B5914"/>
    <w:rsid w:val="007B6B0E"/>
    <w:rsid w:val="007B73FA"/>
    <w:rsid w:val="007C1070"/>
    <w:rsid w:val="007C1911"/>
    <w:rsid w:val="007C1B65"/>
    <w:rsid w:val="007C29C6"/>
    <w:rsid w:val="007C2CEF"/>
    <w:rsid w:val="007C3651"/>
    <w:rsid w:val="007C3E84"/>
    <w:rsid w:val="007C5068"/>
    <w:rsid w:val="007C55DE"/>
    <w:rsid w:val="007C561D"/>
    <w:rsid w:val="007C57E6"/>
    <w:rsid w:val="007C6B9A"/>
    <w:rsid w:val="007C725B"/>
    <w:rsid w:val="007C7571"/>
    <w:rsid w:val="007D1D73"/>
    <w:rsid w:val="007D2F0C"/>
    <w:rsid w:val="007D31C4"/>
    <w:rsid w:val="007D3FD3"/>
    <w:rsid w:val="007D4C9C"/>
    <w:rsid w:val="007D62E9"/>
    <w:rsid w:val="007D6370"/>
    <w:rsid w:val="007D6489"/>
    <w:rsid w:val="007D736C"/>
    <w:rsid w:val="007E0159"/>
    <w:rsid w:val="007E0270"/>
    <w:rsid w:val="007E2BD2"/>
    <w:rsid w:val="007E4D41"/>
    <w:rsid w:val="007E6C0A"/>
    <w:rsid w:val="007E7591"/>
    <w:rsid w:val="007F0178"/>
    <w:rsid w:val="007F043A"/>
    <w:rsid w:val="007F1261"/>
    <w:rsid w:val="007F18C4"/>
    <w:rsid w:val="007F3EB4"/>
    <w:rsid w:val="007F6A34"/>
    <w:rsid w:val="007F76B9"/>
    <w:rsid w:val="007F7871"/>
    <w:rsid w:val="0080001C"/>
    <w:rsid w:val="008042E9"/>
    <w:rsid w:val="00804FC9"/>
    <w:rsid w:val="00805138"/>
    <w:rsid w:val="00805E4E"/>
    <w:rsid w:val="00805F89"/>
    <w:rsid w:val="0080629B"/>
    <w:rsid w:val="00807C46"/>
    <w:rsid w:val="008111E1"/>
    <w:rsid w:val="008116F1"/>
    <w:rsid w:val="00814320"/>
    <w:rsid w:val="008152D6"/>
    <w:rsid w:val="00817C6C"/>
    <w:rsid w:val="00817F61"/>
    <w:rsid w:val="00821676"/>
    <w:rsid w:val="0082193E"/>
    <w:rsid w:val="00821C7E"/>
    <w:rsid w:val="00823360"/>
    <w:rsid w:val="00823BE6"/>
    <w:rsid w:val="008259E8"/>
    <w:rsid w:val="008262B9"/>
    <w:rsid w:val="008266A0"/>
    <w:rsid w:val="00826732"/>
    <w:rsid w:val="008269AC"/>
    <w:rsid w:val="00826C2B"/>
    <w:rsid w:val="00827586"/>
    <w:rsid w:val="00830B36"/>
    <w:rsid w:val="00830B40"/>
    <w:rsid w:val="00831A3F"/>
    <w:rsid w:val="00831ADB"/>
    <w:rsid w:val="00832ED8"/>
    <w:rsid w:val="00832FE9"/>
    <w:rsid w:val="00833277"/>
    <w:rsid w:val="00835D2A"/>
    <w:rsid w:val="0083603B"/>
    <w:rsid w:val="00836229"/>
    <w:rsid w:val="00840704"/>
    <w:rsid w:val="00842510"/>
    <w:rsid w:val="0084405D"/>
    <w:rsid w:val="008453FA"/>
    <w:rsid w:val="00845880"/>
    <w:rsid w:val="00852919"/>
    <w:rsid w:val="00852E2D"/>
    <w:rsid w:val="00853B23"/>
    <w:rsid w:val="0085420B"/>
    <w:rsid w:val="00854551"/>
    <w:rsid w:val="00854AB7"/>
    <w:rsid w:val="00854D55"/>
    <w:rsid w:val="0085592C"/>
    <w:rsid w:val="00856BC7"/>
    <w:rsid w:val="00856DA3"/>
    <w:rsid w:val="00856F10"/>
    <w:rsid w:val="00860FB8"/>
    <w:rsid w:val="00861A97"/>
    <w:rsid w:val="0086277B"/>
    <w:rsid w:val="00863707"/>
    <w:rsid w:val="008640C4"/>
    <w:rsid w:val="008644C8"/>
    <w:rsid w:val="0086456B"/>
    <w:rsid w:val="00864736"/>
    <w:rsid w:val="008654FA"/>
    <w:rsid w:val="00865AA1"/>
    <w:rsid w:val="008670D4"/>
    <w:rsid w:val="008702CF"/>
    <w:rsid w:val="0087134A"/>
    <w:rsid w:val="008713DB"/>
    <w:rsid w:val="00872385"/>
    <w:rsid w:val="00872F4F"/>
    <w:rsid w:val="00873071"/>
    <w:rsid w:val="008737EC"/>
    <w:rsid w:val="0087451D"/>
    <w:rsid w:val="0087454B"/>
    <w:rsid w:val="008746BB"/>
    <w:rsid w:val="008746FA"/>
    <w:rsid w:val="00874AEB"/>
    <w:rsid w:val="0087752C"/>
    <w:rsid w:val="008776D8"/>
    <w:rsid w:val="00877986"/>
    <w:rsid w:val="00880C4D"/>
    <w:rsid w:val="008812C1"/>
    <w:rsid w:val="008814F1"/>
    <w:rsid w:val="00882FD5"/>
    <w:rsid w:val="0088341F"/>
    <w:rsid w:val="00883C2C"/>
    <w:rsid w:val="00884F7C"/>
    <w:rsid w:val="00885126"/>
    <w:rsid w:val="00890D31"/>
    <w:rsid w:val="00891073"/>
    <w:rsid w:val="00891299"/>
    <w:rsid w:val="00892E1C"/>
    <w:rsid w:val="008949FF"/>
    <w:rsid w:val="0089534A"/>
    <w:rsid w:val="00895988"/>
    <w:rsid w:val="00896D3B"/>
    <w:rsid w:val="00897C78"/>
    <w:rsid w:val="008A4AE0"/>
    <w:rsid w:val="008A4EA7"/>
    <w:rsid w:val="008A5AE9"/>
    <w:rsid w:val="008B16E5"/>
    <w:rsid w:val="008B23F0"/>
    <w:rsid w:val="008B30D1"/>
    <w:rsid w:val="008B47FF"/>
    <w:rsid w:val="008B50FA"/>
    <w:rsid w:val="008B6EBC"/>
    <w:rsid w:val="008B7A96"/>
    <w:rsid w:val="008C09B3"/>
    <w:rsid w:val="008C1542"/>
    <w:rsid w:val="008C5D3F"/>
    <w:rsid w:val="008C6A6B"/>
    <w:rsid w:val="008C6E19"/>
    <w:rsid w:val="008C72B0"/>
    <w:rsid w:val="008D2B79"/>
    <w:rsid w:val="008D3AF1"/>
    <w:rsid w:val="008D3F50"/>
    <w:rsid w:val="008D5C2B"/>
    <w:rsid w:val="008D5F16"/>
    <w:rsid w:val="008D69FD"/>
    <w:rsid w:val="008D6E0E"/>
    <w:rsid w:val="008D717D"/>
    <w:rsid w:val="008D7468"/>
    <w:rsid w:val="008D753D"/>
    <w:rsid w:val="008E0343"/>
    <w:rsid w:val="008E04C0"/>
    <w:rsid w:val="008E0A1E"/>
    <w:rsid w:val="008E18A3"/>
    <w:rsid w:val="008E20E6"/>
    <w:rsid w:val="008E3639"/>
    <w:rsid w:val="008E46FB"/>
    <w:rsid w:val="008E5517"/>
    <w:rsid w:val="008E5E27"/>
    <w:rsid w:val="008E6A08"/>
    <w:rsid w:val="008E6E56"/>
    <w:rsid w:val="008F0192"/>
    <w:rsid w:val="008F0819"/>
    <w:rsid w:val="008F14E7"/>
    <w:rsid w:val="008F1D4F"/>
    <w:rsid w:val="008F1EB3"/>
    <w:rsid w:val="008F2FDD"/>
    <w:rsid w:val="008F3110"/>
    <w:rsid w:val="008F375F"/>
    <w:rsid w:val="008F39D1"/>
    <w:rsid w:val="008F459E"/>
    <w:rsid w:val="008F4A1F"/>
    <w:rsid w:val="008F501C"/>
    <w:rsid w:val="008F54C2"/>
    <w:rsid w:val="008F68A5"/>
    <w:rsid w:val="00902283"/>
    <w:rsid w:val="009035D1"/>
    <w:rsid w:val="00905976"/>
    <w:rsid w:val="00910048"/>
    <w:rsid w:val="00911570"/>
    <w:rsid w:val="009119C3"/>
    <w:rsid w:val="00912FFB"/>
    <w:rsid w:val="00913AD5"/>
    <w:rsid w:val="00913FCD"/>
    <w:rsid w:val="0091490B"/>
    <w:rsid w:val="00914EFD"/>
    <w:rsid w:val="0091573D"/>
    <w:rsid w:val="009166B0"/>
    <w:rsid w:val="00916B5F"/>
    <w:rsid w:val="00917875"/>
    <w:rsid w:val="00920525"/>
    <w:rsid w:val="0092074D"/>
    <w:rsid w:val="00922DED"/>
    <w:rsid w:val="009234BD"/>
    <w:rsid w:val="009236C1"/>
    <w:rsid w:val="009244E9"/>
    <w:rsid w:val="009251C8"/>
    <w:rsid w:val="00925FFE"/>
    <w:rsid w:val="00926559"/>
    <w:rsid w:val="00927E2B"/>
    <w:rsid w:val="009300C3"/>
    <w:rsid w:val="009319DD"/>
    <w:rsid w:val="00931AE1"/>
    <w:rsid w:val="00936F40"/>
    <w:rsid w:val="009378CA"/>
    <w:rsid w:val="00937CA2"/>
    <w:rsid w:val="00940875"/>
    <w:rsid w:val="00940EFE"/>
    <w:rsid w:val="00941EBB"/>
    <w:rsid w:val="00941EFD"/>
    <w:rsid w:val="00942875"/>
    <w:rsid w:val="00943AA9"/>
    <w:rsid w:val="009441BF"/>
    <w:rsid w:val="00944E40"/>
    <w:rsid w:val="009450EC"/>
    <w:rsid w:val="00945DBE"/>
    <w:rsid w:val="00945E9D"/>
    <w:rsid w:val="009468FD"/>
    <w:rsid w:val="00947CC6"/>
    <w:rsid w:val="00950519"/>
    <w:rsid w:val="00951C75"/>
    <w:rsid w:val="00952BAA"/>
    <w:rsid w:val="00954028"/>
    <w:rsid w:val="00955486"/>
    <w:rsid w:val="00957513"/>
    <w:rsid w:val="009575EF"/>
    <w:rsid w:val="00957F60"/>
    <w:rsid w:val="009614C4"/>
    <w:rsid w:val="009616D4"/>
    <w:rsid w:val="0096180B"/>
    <w:rsid w:val="00961BBD"/>
    <w:rsid w:val="009627CB"/>
    <w:rsid w:val="009633DC"/>
    <w:rsid w:val="009634E9"/>
    <w:rsid w:val="009655E9"/>
    <w:rsid w:val="00966B18"/>
    <w:rsid w:val="00966FA7"/>
    <w:rsid w:val="00970391"/>
    <w:rsid w:val="00970DA2"/>
    <w:rsid w:val="00972977"/>
    <w:rsid w:val="00972EA3"/>
    <w:rsid w:val="00972F56"/>
    <w:rsid w:val="009732CF"/>
    <w:rsid w:val="00973A4E"/>
    <w:rsid w:val="00974908"/>
    <w:rsid w:val="00974FEE"/>
    <w:rsid w:val="00975B5B"/>
    <w:rsid w:val="00976858"/>
    <w:rsid w:val="00980B03"/>
    <w:rsid w:val="00981881"/>
    <w:rsid w:val="00983283"/>
    <w:rsid w:val="0098359B"/>
    <w:rsid w:val="009847BD"/>
    <w:rsid w:val="00984BEE"/>
    <w:rsid w:val="00985832"/>
    <w:rsid w:val="00986AA6"/>
    <w:rsid w:val="00986E3B"/>
    <w:rsid w:val="0099015A"/>
    <w:rsid w:val="00990B9A"/>
    <w:rsid w:val="00991543"/>
    <w:rsid w:val="00991B62"/>
    <w:rsid w:val="0099213E"/>
    <w:rsid w:val="00992374"/>
    <w:rsid w:val="0099319E"/>
    <w:rsid w:val="00993357"/>
    <w:rsid w:val="00995DA8"/>
    <w:rsid w:val="00996A64"/>
    <w:rsid w:val="009973A8"/>
    <w:rsid w:val="00997704"/>
    <w:rsid w:val="009A2087"/>
    <w:rsid w:val="009A21F5"/>
    <w:rsid w:val="009A2A66"/>
    <w:rsid w:val="009A3760"/>
    <w:rsid w:val="009A44ED"/>
    <w:rsid w:val="009A546B"/>
    <w:rsid w:val="009A59B5"/>
    <w:rsid w:val="009A6342"/>
    <w:rsid w:val="009A6CA5"/>
    <w:rsid w:val="009A6CBB"/>
    <w:rsid w:val="009A7258"/>
    <w:rsid w:val="009A7F2A"/>
    <w:rsid w:val="009B0B0C"/>
    <w:rsid w:val="009B0CCA"/>
    <w:rsid w:val="009B130E"/>
    <w:rsid w:val="009B4025"/>
    <w:rsid w:val="009B511A"/>
    <w:rsid w:val="009B536F"/>
    <w:rsid w:val="009B70BE"/>
    <w:rsid w:val="009C077C"/>
    <w:rsid w:val="009C17FC"/>
    <w:rsid w:val="009C3533"/>
    <w:rsid w:val="009C4744"/>
    <w:rsid w:val="009C4F79"/>
    <w:rsid w:val="009C50B0"/>
    <w:rsid w:val="009C7DFC"/>
    <w:rsid w:val="009D0D8F"/>
    <w:rsid w:val="009D1892"/>
    <w:rsid w:val="009D2100"/>
    <w:rsid w:val="009D2172"/>
    <w:rsid w:val="009D25B3"/>
    <w:rsid w:val="009D25B9"/>
    <w:rsid w:val="009D2E3E"/>
    <w:rsid w:val="009D2F1E"/>
    <w:rsid w:val="009D5F1A"/>
    <w:rsid w:val="009D6390"/>
    <w:rsid w:val="009D69A2"/>
    <w:rsid w:val="009D6CFF"/>
    <w:rsid w:val="009D7538"/>
    <w:rsid w:val="009E044C"/>
    <w:rsid w:val="009E10EC"/>
    <w:rsid w:val="009E25B3"/>
    <w:rsid w:val="009E264A"/>
    <w:rsid w:val="009E3565"/>
    <w:rsid w:val="009E36CE"/>
    <w:rsid w:val="009E3CD9"/>
    <w:rsid w:val="009E4481"/>
    <w:rsid w:val="009E4CCF"/>
    <w:rsid w:val="009E4F8C"/>
    <w:rsid w:val="009E6041"/>
    <w:rsid w:val="009E6927"/>
    <w:rsid w:val="009E7605"/>
    <w:rsid w:val="009F17CB"/>
    <w:rsid w:val="009F18A4"/>
    <w:rsid w:val="009F2513"/>
    <w:rsid w:val="009F2B49"/>
    <w:rsid w:val="009F3C51"/>
    <w:rsid w:val="009F4756"/>
    <w:rsid w:val="009F4CDA"/>
    <w:rsid w:val="009F5EFF"/>
    <w:rsid w:val="009F645F"/>
    <w:rsid w:val="009F6F83"/>
    <w:rsid w:val="009F7C9E"/>
    <w:rsid w:val="00A00CAC"/>
    <w:rsid w:val="00A00E48"/>
    <w:rsid w:val="00A01058"/>
    <w:rsid w:val="00A0173D"/>
    <w:rsid w:val="00A017C2"/>
    <w:rsid w:val="00A02213"/>
    <w:rsid w:val="00A0332E"/>
    <w:rsid w:val="00A03DDD"/>
    <w:rsid w:val="00A03F91"/>
    <w:rsid w:val="00A0409E"/>
    <w:rsid w:val="00A04186"/>
    <w:rsid w:val="00A04B40"/>
    <w:rsid w:val="00A05D8F"/>
    <w:rsid w:val="00A05FA9"/>
    <w:rsid w:val="00A061C2"/>
    <w:rsid w:val="00A06629"/>
    <w:rsid w:val="00A06B5E"/>
    <w:rsid w:val="00A07114"/>
    <w:rsid w:val="00A10B0B"/>
    <w:rsid w:val="00A10E96"/>
    <w:rsid w:val="00A11329"/>
    <w:rsid w:val="00A117EB"/>
    <w:rsid w:val="00A1181E"/>
    <w:rsid w:val="00A140FC"/>
    <w:rsid w:val="00A161D5"/>
    <w:rsid w:val="00A16811"/>
    <w:rsid w:val="00A17752"/>
    <w:rsid w:val="00A20137"/>
    <w:rsid w:val="00A205B5"/>
    <w:rsid w:val="00A206D0"/>
    <w:rsid w:val="00A21659"/>
    <w:rsid w:val="00A21871"/>
    <w:rsid w:val="00A221CB"/>
    <w:rsid w:val="00A2354A"/>
    <w:rsid w:val="00A23DD0"/>
    <w:rsid w:val="00A24084"/>
    <w:rsid w:val="00A240DE"/>
    <w:rsid w:val="00A2467C"/>
    <w:rsid w:val="00A24A9A"/>
    <w:rsid w:val="00A2638A"/>
    <w:rsid w:val="00A305C0"/>
    <w:rsid w:val="00A313FB"/>
    <w:rsid w:val="00A31DC5"/>
    <w:rsid w:val="00A34238"/>
    <w:rsid w:val="00A36F58"/>
    <w:rsid w:val="00A372B8"/>
    <w:rsid w:val="00A373B9"/>
    <w:rsid w:val="00A3742D"/>
    <w:rsid w:val="00A40844"/>
    <w:rsid w:val="00A4086A"/>
    <w:rsid w:val="00A4179B"/>
    <w:rsid w:val="00A43240"/>
    <w:rsid w:val="00A43C82"/>
    <w:rsid w:val="00A44A5B"/>
    <w:rsid w:val="00A45437"/>
    <w:rsid w:val="00A46AB4"/>
    <w:rsid w:val="00A508C0"/>
    <w:rsid w:val="00A51094"/>
    <w:rsid w:val="00A52492"/>
    <w:rsid w:val="00A55286"/>
    <w:rsid w:val="00A57230"/>
    <w:rsid w:val="00A57332"/>
    <w:rsid w:val="00A57479"/>
    <w:rsid w:val="00A5787A"/>
    <w:rsid w:val="00A6015E"/>
    <w:rsid w:val="00A6081A"/>
    <w:rsid w:val="00A616F9"/>
    <w:rsid w:val="00A63BFB"/>
    <w:rsid w:val="00A6424F"/>
    <w:rsid w:val="00A65020"/>
    <w:rsid w:val="00A660B1"/>
    <w:rsid w:val="00A66FBE"/>
    <w:rsid w:val="00A70010"/>
    <w:rsid w:val="00A71AB3"/>
    <w:rsid w:val="00A734E7"/>
    <w:rsid w:val="00A73698"/>
    <w:rsid w:val="00A74FDD"/>
    <w:rsid w:val="00A75D7D"/>
    <w:rsid w:val="00A764D5"/>
    <w:rsid w:val="00A7680B"/>
    <w:rsid w:val="00A77159"/>
    <w:rsid w:val="00A771D1"/>
    <w:rsid w:val="00A77EBC"/>
    <w:rsid w:val="00A8247B"/>
    <w:rsid w:val="00A829EF"/>
    <w:rsid w:val="00A83358"/>
    <w:rsid w:val="00A83480"/>
    <w:rsid w:val="00A859BE"/>
    <w:rsid w:val="00A86DCD"/>
    <w:rsid w:val="00A87485"/>
    <w:rsid w:val="00A901CA"/>
    <w:rsid w:val="00A911F9"/>
    <w:rsid w:val="00A91DFD"/>
    <w:rsid w:val="00A92299"/>
    <w:rsid w:val="00A92FBC"/>
    <w:rsid w:val="00A93D4C"/>
    <w:rsid w:val="00A94E61"/>
    <w:rsid w:val="00AA23DA"/>
    <w:rsid w:val="00AA28BE"/>
    <w:rsid w:val="00AA328E"/>
    <w:rsid w:val="00AA39C5"/>
    <w:rsid w:val="00AA48D9"/>
    <w:rsid w:val="00AA5F81"/>
    <w:rsid w:val="00AA65F8"/>
    <w:rsid w:val="00AA7336"/>
    <w:rsid w:val="00AA7D56"/>
    <w:rsid w:val="00AB005F"/>
    <w:rsid w:val="00AB0AD8"/>
    <w:rsid w:val="00AB16F4"/>
    <w:rsid w:val="00AB1FD7"/>
    <w:rsid w:val="00AB4277"/>
    <w:rsid w:val="00AB5612"/>
    <w:rsid w:val="00AB659E"/>
    <w:rsid w:val="00AB67E3"/>
    <w:rsid w:val="00AB6D25"/>
    <w:rsid w:val="00AB7CC6"/>
    <w:rsid w:val="00AC0B6D"/>
    <w:rsid w:val="00AC44F3"/>
    <w:rsid w:val="00AC4784"/>
    <w:rsid w:val="00AC675A"/>
    <w:rsid w:val="00AD0414"/>
    <w:rsid w:val="00AD15FC"/>
    <w:rsid w:val="00AD221A"/>
    <w:rsid w:val="00AD227A"/>
    <w:rsid w:val="00AD26C0"/>
    <w:rsid w:val="00AD2AA8"/>
    <w:rsid w:val="00AD4660"/>
    <w:rsid w:val="00AD503F"/>
    <w:rsid w:val="00AD580D"/>
    <w:rsid w:val="00AD63CC"/>
    <w:rsid w:val="00AD651E"/>
    <w:rsid w:val="00AD6711"/>
    <w:rsid w:val="00AD6C37"/>
    <w:rsid w:val="00AD73AE"/>
    <w:rsid w:val="00AD7424"/>
    <w:rsid w:val="00AD7C4D"/>
    <w:rsid w:val="00AE0879"/>
    <w:rsid w:val="00AE0926"/>
    <w:rsid w:val="00AE12CD"/>
    <w:rsid w:val="00AE1565"/>
    <w:rsid w:val="00AE33AB"/>
    <w:rsid w:val="00AE3640"/>
    <w:rsid w:val="00AE640C"/>
    <w:rsid w:val="00AE64AD"/>
    <w:rsid w:val="00AF094E"/>
    <w:rsid w:val="00AF0BC7"/>
    <w:rsid w:val="00AF1841"/>
    <w:rsid w:val="00AF28D4"/>
    <w:rsid w:val="00AF2B6F"/>
    <w:rsid w:val="00AF380D"/>
    <w:rsid w:val="00AF3DC9"/>
    <w:rsid w:val="00AF49A1"/>
    <w:rsid w:val="00AF4FFA"/>
    <w:rsid w:val="00AF5308"/>
    <w:rsid w:val="00AF5F19"/>
    <w:rsid w:val="00AF69AA"/>
    <w:rsid w:val="00AF6E2B"/>
    <w:rsid w:val="00AF6FCC"/>
    <w:rsid w:val="00AF739B"/>
    <w:rsid w:val="00AF7E8E"/>
    <w:rsid w:val="00B0069F"/>
    <w:rsid w:val="00B006A4"/>
    <w:rsid w:val="00B00DB3"/>
    <w:rsid w:val="00B01967"/>
    <w:rsid w:val="00B03123"/>
    <w:rsid w:val="00B0397B"/>
    <w:rsid w:val="00B03C87"/>
    <w:rsid w:val="00B0529C"/>
    <w:rsid w:val="00B060ED"/>
    <w:rsid w:val="00B07F09"/>
    <w:rsid w:val="00B10282"/>
    <w:rsid w:val="00B10A16"/>
    <w:rsid w:val="00B10E72"/>
    <w:rsid w:val="00B111CB"/>
    <w:rsid w:val="00B131AF"/>
    <w:rsid w:val="00B1325B"/>
    <w:rsid w:val="00B1379D"/>
    <w:rsid w:val="00B13BDE"/>
    <w:rsid w:val="00B15A74"/>
    <w:rsid w:val="00B16948"/>
    <w:rsid w:val="00B20D60"/>
    <w:rsid w:val="00B220B1"/>
    <w:rsid w:val="00B229A7"/>
    <w:rsid w:val="00B229BD"/>
    <w:rsid w:val="00B23565"/>
    <w:rsid w:val="00B27AA1"/>
    <w:rsid w:val="00B306DE"/>
    <w:rsid w:val="00B314C3"/>
    <w:rsid w:val="00B31E9B"/>
    <w:rsid w:val="00B32671"/>
    <w:rsid w:val="00B32B5E"/>
    <w:rsid w:val="00B34400"/>
    <w:rsid w:val="00B35065"/>
    <w:rsid w:val="00B35123"/>
    <w:rsid w:val="00B375FD"/>
    <w:rsid w:val="00B41463"/>
    <w:rsid w:val="00B42984"/>
    <w:rsid w:val="00B438FC"/>
    <w:rsid w:val="00B4494F"/>
    <w:rsid w:val="00B451FB"/>
    <w:rsid w:val="00B456A6"/>
    <w:rsid w:val="00B466E6"/>
    <w:rsid w:val="00B46D2D"/>
    <w:rsid w:val="00B4702D"/>
    <w:rsid w:val="00B476FD"/>
    <w:rsid w:val="00B5039E"/>
    <w:rsid w:val="00B519C2"/>
    <w:rsid w:val="00B51F3F"/>
    <w:rsid w:val="00B522D2"/>
    <w:rsid w:val="00B53AC3"/>
    <w:rsid w:val="00B53AE9"/>
    <w:rsid w:val="00B54610"/>
    <w:rsid w:val="00B54D1E"/>
    <w:rsid w:val="00B56D61"/>
    <w:rsid w:val="00B570AC"/>
    <w:rsid w:val="00B57435"/>
    <w:rsid w:val="00B60BB6"/>
    <w:rsid w:val="00B613E1"/>
    <w:rsid w:val="00B632C6"/>
    <w:rsid w:val="00B6394C"/>
    <w:rsid w:val="00B63D38"/>
    <w:rsid w:val="00B64D14"/>
    <w:rsid w:val="00B6506D"/>
    <w:rsid w:val="00B65116"/>
    <w:rsid w:val="00B66829"/>
    <w:rsid w:val="00B67032"/>
    <w:rsid w:val="00B67560"/>
    <w:rsid w:val="00B70C71"/>
    <w:rsid w:val="00B71EFC"/>
    <w:rsid w:val="00B731C3"/>
    <w:rsid w:val="00B763CB"/>
    <w:rsid w:val="00B765CA"/>
    <w:rsid w:val="00B773EC"/>
    <w:rsid w:val="00B802BA"/>
    <w:rsid w:val="00B80ED8"/>
    <w:rsid w:val="00B81829"/>
    <w:rsid w:val="00B81B23"/>
    <w:rsid w:val="00B83F47"/>
    <w:rsid w:val="00B845D1"/>
    <w:rsid w:val="00B84E6F"/>
    <w:rsid w:val="00B90BB6"/>
    <w:rsid w:val="00B90DFD"/>
    <w:rsid w:val="00B92665"/>
    <w:rsid w:val="00B92FFB"/>
    <w:rsid w:val="00B9449F"/>
    <w:rsid w:val="00B94F14"/>
    <w:rsid w:val="00B96812"/>
    <w:rsid w:val="00B96D9A"/>
    <w:rsid w:val="00B97E64"/>
    <w:rsid w:val="00BA03DA"/>
    <w:rsid w:val="00BA0D66"/>
    <w:rsid w:val="00BA0EBA"/>
    <w:rsid w:val="00BA2B33"/>
    <w:rsid w:val="00BA3E3C"/>
    <w:rsid w:val="00BA436C"/>
    <w:rsid w:val="00BA6206"/>
    <w:rsid w:val="00BA6263"/>
    <w:rsid w:val="00BA6A8A"/>
    <w:rsid w:val="00BA6A91"/>
    <w:rsid w:val="00BA6E5C"/>
    <w:rsid w:val="00BA75F1"/>
    <w:rsid w:val="00BA7E49"/>
    <w:rsid w:val="00BB05AE"/>
    <w:rsid w:val="00BB12A2"/>
    <w:rsid w:val="00BB1B90"/>
    <w:rsid w:val="00BB2862"/>
    <w:rsid w:val="00BB294D"/>
    <w:rsid w:val="00BB4D40"/>
    <w:rsid w:val="00BB64EB"/>
    <w:rsid w:val="00BB6AC1"/>
    <w:rsid w:val="00BB7687"/>
    <w:rsid w:val="00BB7E92"/>
    <w:rsid w:val="00BC08C3"/>
    <w:rsid w:val="00BC0C20"/>
    <w:rsid w:val="00BC1E47"/>
    <w:rsid w:val="00BC3781"/>
    <w:rsid w:val="00BC3C00"/>
    <w:rsid w:val="00BC3E15"/>
    <w:rsid w:val="00BC5FEB"/>
    <w:rsid w:val="00BC6919"/>
    <w:rsid w:val="00BC6A75"/>
    <w:rsid w:val="00BC7A51"/>
    <w:rsid w:val="00BD0FE6"/>
    <w:rsid w:val="00BD3648"/>
    <w:rsid w:val="00BD36B4"/>
    <w:rsid w:val="00BD3FBF"/>
    <w:rsid w:val="00BD4834"/>
    <w:rsid w:val="00BD7587"/>
    <w:rsid w:val="00BE0B36"/>
    <w:rsid w:val="00BE0CCC"/>
    <w:rsid w:val="00BE1570"/>
    <w:rsid w:val="00BE197D"/>
    <w:rsid w:val="00BE226F"/>
    <w:rsid w:val="00BE4CD6"/>
    <w:rsid w:val="00BE4DF2"/>
    <w:rsid w:val="00BE50BB"/>
    <w:rsid w:val="00BE59AA"/>
    <w:rsid w:val="00BF1652"/>
    <w:rsid w:val="00BF30A4"/>
    <w:rsid w:val="00BF3D03"/>
    <w:rsid w:val="00BF3EB6"/>
    <w:rsid w:val="00BF4523"/>
    <w:rsid w:val="00BF47FC"/>
    <w:rsid w:val="00BF5055"/>
    <w:rsid w:val="00BF5662"/>
    <w:rsid w:val="00BF598F"/>
    <w:rsid w:val="00C00806"/>
    <w:rsid w:val="00C00F1B"/>
    <w:rsid w:val="00C02283"/>
    <w:rsid w:val="00C03949"/>
    <w:rsid w:val="00C047D5"/>
    <w:rsid w:val="00C0520E"/>
    <w:rsid w:val="00C062D8"/>
    <w:rsid w:val="00C06C81"/>
    <w:rsid w:val="00C06E8B"/>
    <w:rsid w:val="00C10663"/>
    <w:rsid w:val="00C1083E"/>
    <w:rsid w:val="00C10C11"/>
    <w:rsid w:val="00C15117"/>
    <w:rsid w:val="00C173A2"/>
    <w:rsid w:val="00C17D71"/>
    <w:rsid w:val="00C2046C"/>
    <w:rsid w:val="00C20C2E"/>
    <w:rsid w:val="00C20C7F"/>
    <w:rsid w:val="00C219D6"/>
    <w:rsid w:val="00C21ED3"/>
    <w:rsid w:val="00C22F56"/>
    <w:rsid w:val="00C24387"/>
    <w:rsid w:val="00C25702"/>
    <w:rsid w:val="00C2675C"/>
    <w:rsid w:val="00C26C68"/>
    <w:rsid w:val="00C27682"/>
    <w:rsid w:val="00C2771F"/>
    <w:rsid w:val="00C302D5"/>
    <w:rsid w:val="00C303F8"/>
    <w:rsid w:val="00C308EE"/>
    <w:rsid w:val="00C32089"/>
    <w:rsid w:val="00C34253"/>
    <w:rsid w:val="00C37491"/>
    <w:rsid w:val="00C3796A"/>
    <w:rsid w:val="00C37AC5"/>
    <w:rsid w:val="00C41DAE"/>
    <w:rsid w:val="00C43CC4"/>
    <w:rsid w:val="00C46B30"/>
    <w:rsid w:val="00C479CB"/>
    <w:rsid w:val="00C50ECD"/>
    <w:rsid w:val="00C51871"/>
    <w:rsid w:val="00C51AB2"/>
    <w:rsid w:val="00C51EF8"/>
    <w:rsid w:val="00C52CEF"/>
    <w:rsid w:val="00C52F2D"/>
    <w:rsid w:val="00C53476"/>
    <w:rsid w:val="00C5377C"/>
    <w:rsid w:val="00C548F7"/>
    <w:rsid w:val="00C549EE"/>
    <w:rsid w:val="00C55076"/>
    <w:rsid w:val="00C55926"/>
    <w:rsid w:val="00C560B9"/>
    <w:rsid w:val="00C56326"/>
    <w:rsid w:val="00C56D43"/>
    <w:rsid w:val="00C56DA6"/>
    <w:rsid w:val="00C601CE"/>
    <w:rsid w:val="00C632F5"/>
    <w:rsid w:val="00C6383F"/>
    <w:rsid w:val="00C646E5"/>
    <w:rsid w:val="00C64F6B"/>
    <w:rsid w:val="00C655A2"/>
    <w:rsid w:val="00C66092"/>
    <w:rsid w:val="00C67C3E"/>
    <w:rsid w:val="00C7143D"/>
    <w:rsid w:val="00C719CA"/>
    <w:rsid w:val="00C71B69"/>
    <w:rsid w:val="00C72580"/>
    <w:rsid w:val="00C72F1D"/>
    <w:rsid w:val="00C73C8F"/>
    <w:rsid w:val="00C74F12"/>
    <w:rsid w:val="00C75ED0"/>
    <w:rsid w:val="00C760F9"/>
    <w:rsid w:val="00C766B4"/>
    <w:rsid w:val="00C7778C"/>
    <w:rsid w:val="00C80023"/>
    <w:rsid w:val="00C80445"/>
    <w:rsid w:val="00C82FB4"/>
    <w:rsid w:val="00C8367B"/>
    <w:rsid w:val="00C83883"/>
    <w:rsid w:val="00C84658"/>
    <w:rsid w:val="00C8467B"/>
    <w:rsid w:val="00C84A49"/>
    <w:rsid w:val="00C85881"/>
    <w:rsid w:val="00C864B4"/>
    <w:rsid w:val="00C8656D"/>
    <w:rsid w:val="00C86F42"/>
    <w:rsid w:val="00C87DE8"/>
    <w:rsid w:val="00C907AE"/>
    <w:rsid w:val="00C908E7"/>
    <w:rsid w:val="00C90AE0"/>
    <w:rsid w:val="00C91507"/>
    <w:rsid w:val="00C92640"/>
    <w:rsid w:val="00C929E0"/>
    <w:rsid w:val="00C92D1A"/>
    <w:rsid w:val="00C93370"/>
    <w:rsid w:val="00C94E36"/>
    <w:rsid w:val="00C96ACA"/>
    <w:rsid w:val="00C97471"/>
    <w:rsid w:val="00C97BBC"/>
    <w:rsid w:val="00CA08F6"/>
    <w:rsid w:val="00CA1993"/>
    <w:rsid w:val="00CA20A4"/>
    <w:rsid w:val="00CA427F"/>
    <w:rsid w:val="00CA4C1C"/>
    <w:rsid w:val="00CA4FD0"/>
    <w:rsid w:val="00CA6E92"/>
    <w:rsid w:val="00CB0089"/>
    <w:rsid w:val="00CB0B9E"/>
    <w:rsid w:val="00CB110E"/>
    <w:rsid w:val="00CB215D"/>
    <w:rsid w:val="00CB2442"/>
    <w:rsid w:val="00CB4971"/>
    <w:rsid w:val="00CB566D"/>
    <w:rsid w:val="00CB65DE"/>
    <w:rsid w:val="00CB72F6"/>
    <w:rsid w:val="00CB73CB"/>
    <w:rsid w:val="00CC04CB"/>
    <w:rsid w:val="00CC0DF9"/>
    <w:rsid w:val="00CC2301"/>
    <w:rsid w:val="00CC34DC"/>
    <w:rsid w:val="00CC4603"/>
    <w:rsid w:val="00CC50A0"/>
    <w:rsid w:val="00CC61F9"/>
    <w:rsid w:val="00CC639B"/>
    <w:rsid w:val="00CC68BB"/>
    <w:rsid w:val="00CC69AB"/>
    <w:rsid w:val="00CC778B"/>
    <w:rsid w:val="00CD0546"/>
    <w:rsid w:val="00CD05B4"/>
    <w:rsid w:val="00CD1CFC"/>
    <w:rsid w:val="00CD23B7"/>
    <w:rsid w:val="00CD24AC"/>
    <w:rsid w:val="00CD4B2A"/>
    <w:rsid w:val="00CD58CC"/>
    <w:rsid w:val="00CD6FB7"/>
    <w:rsid w:val="00CE015A"/>
    <w:rsid w:val="00CE0C54"/>
    <w:rsid w:val="00CE17EA"/>
    <w:rsid w:val="00CE204C"/>
    <w:rsid w:val="00CE26CD"/>
    <w:rsid w:val="00CE2BB6"/>
    <w:rsid w:val="00CE308D"/>
    <w:rsid w:val="00CE5066"/>
    <w:rsid w:val="00CE65B0"/>
    <w:rsid w:val="00CE6DF9"/>
    <w:rsid w:val="00CE71F5"/>
    <w:rsid w:val="00CF09C1"/>
    <w:rsid w:val="00CF0A47"/>
    <w:rsid w:val="00CF3610"/>
    <w:rsid w:val="00CF4D75"/>
    <w:rsid w:val="00CF5B8E"/>
    <w:rsid w:val="00CF622A"/>
    <w:rsid w:val="00CF6FE0"/>
    <w:rsid w:val="00D0035A"/>
    <w:rsid w:val="00D01616"/>
    <w:rsid w:val="00D016D5"/>
    <w:rsid w:val="00D019B3"/>
    <w:rsid w:val="00D02168"/>
    <w:rsid w:val="00D02E1C"/>
    <w:rsid w:val="00D030CF"/>
    <w:rsid w:val="00D0310B"/>
    <w:rsid w:val="00D03795"/>
    <w:rsid w:val="00D03B26"/>
    <w:rsid w:val="00D03F89"/>
    <w:rsid w:val="00D049DB"/>
    <w:rsid w:val="00D0617B"/>
    <w:rsid w:val="00D06C21"/>
    <w:rsid w:val="00D072A6"/>
    <w:rsid w:val="00D073B9"/>
    <w:rsid w:val="00D10774"/>
    <w:rsid w:val="00D107A0"/>
    <w:rsid w:val="00D10A84"/>
    <w:rsid w:val="00D10F4B"/>
    <w:rsid w:val="00D129DC"/>
    <w:rsid w:val="00D13A7D"/>
    <w:rsid w:val="00D173BA"/>
    <w:rsid w:val="00D21751"/>
    <w:rsid w:val="00D218B3"/>
    <w:rsid w:val="00D21D0F"/>
    <w:rsid w:val="00D2348B"/>
    <w:rsid w:val="00D2489C"/>
    <w:rsid w:val="00D2592E"/>
    <w:rsid w:val="00D2622A"/>
    <w:rsid w:val="00D2643D"/>
    <w:rsid w:val="00D30341"/>
    <w:rsid w:val="00D306D9"/>
    <w:rsid w:val="00D31196"/>
    <w:rsid w:val="00D311FE"/>
    <w:rsid w:val="00D32418"/>
    <w:rsid w:val="00D33028"/>
    <w:rsid w:val="00D35348"/>
    <w:rsid w:val="00D36480"/>
    <w:rsid w:val="00D36EB3"/>
    <w:rsid w:val="00D37EEF"/>
    <w:rsid w:val="00D406DA"/>
    <w:rsid w:val="00D43397"/>
    <w:rsid w:val="00D50CF6"/>
    <w:rsid w:val="00D53EBA"/>
    <w:rsid w:val="00D55D75"/>
    <w:rsid w:val="00D57698"/>
    <w:rsid w:val="00D57CB3"/>
    <w:rsid w:val="00D57F84"/>
    <w:rsid w:val="00D605AA"/>
    <w:rsid w:val="00D62F0B"/>
    <w:rsid w:val="00D6338B"/>
    <w:rsid w:val="00D63454"/>
    <w:rsid w:val="00D63BD6"/>
    <w:rsid w:val="00D63DF7"/>
    <w:rsid w:val="00D65A66"/>
    <w:rsid w:val="00D65C51"/>
    <w:rsid w:val="00D70C1A"/>
    <w:rsid w:val="00D70DD3"/>
    <w:rsid w:val="00D71CD1"/>
    <w:rsid w:val="00D723BB"/>
    <w:rsid w:val="00D7298F"/>
    <w:rsid w:val="00D72AC5"/>
    <w:rsid w:val="00D73813"/>
    <w:rsid w:val="00D77B07"/>
    <w:rsid w:val="00D801D6"/>
    <w:rsid w:val="00D81732"/>
    <w:rsid w:val="00D81BE4"/>
    <w:rsid w:val="00D83481"/>
    <w:rsid w:val="00D845F5"/>
    <w:rsid w:val="00D848BE"/>
    <w:rsid w:val="00D8666D"/>
    <w:rsid w:val="00D86928"/>
    <w:rsid w:val="00D87707"/>
    <w:rsid w:val="00D87F56"/>
    <w:rsid w:val="00D90755"/>
    <w:rsid w:val="00D915EF"/>
    <w:rsid w:val="00D91BE4"/>
    <w:rsid w:val="00D91EA3"/>
    <w:rsid w:val="00D922C1"/>
    <w:rsid w:val="00D97097"/>
    <w:rsid w:val="00D978A9"/>
    <w:rsid w:val="00D97A9F"/>
    <w:rsid w:val="00D97CF1"/>
    <w:rsid w:val="00D97ED1"/>
    <w:rsid w:val="00DA099B"/>
    <w:rsid w:val="00DA137A"/>
    <w:rsid w:val="00DA1894"/>
    <w:rsid w:val="00DA29F1"/>
    <w:rsid w:val="00DA2B2E"/>
    <w:rsid w:val="00DA2E1B"/>
    <w:rsid w:val="00DA48AB"/>
    <w:rsid w:val="00DA4CAD"/>
    <w:rsid w:val="00DA58AC"/>
    <w:rsid w:val="00DA5C98"/>
    <w:rsid w:val="00DA76B3"/>
    <w:rsid w:val="00DA7A84"/>
    <w:rsid w:val="00DA7AD1"/>
    <w:rsid w:val="00DB03B9"/>
    <w:rsid w:val="00DB1275"/>
    <w:rsid w:val="00DB26DE"/>
    <w:rsid w:val="00DB2728"/>
    <w:rsid w:val="00DB392B"/>
    <w:rsid w:val="00DB477C"/>
    <w:rsid w:val="00DB4C78"/>
    <w:rsid w:val="00DB6F6F"/>
    <w:rsid w:val="00DB79E5"/>
    <w:rsid w:val="00DC33F3"/>
    <w:rsid w:val="00DC44D8"/>
    <w:rsid w:val="00DC476F"/>
    <w:rsid w:val="00DC4E92"/>
    <w:rsid w:val="00DC5355"/>
    <w:rsid w:val="00DC6B4E"/>
    <w:rsid w:val="00DC78DD"/>
    <w:rsid w:val="00DC7B21"/>
    <w:rsid w:val="00DD05E0"/>
    <w:rsid w:val="00DD0EC4"/>
    <w:rsid w:val="00DD1588"/>
    <w:rsid w:val="00DD1913"/>
    <w:rsid w:val="00DD4D44"/>
    <w:rsid w:val="00DD58CE"/>
    <w:rsid w:val="00DD5C44"/>
    <w:rsid w:val="00DD6EC7"/>
    <w:rsid w:val="00DD7172"/>
    <w:rsid w:val="00DD7C09"/>
    <w:rsid w:val="00DE4229"/>
    <w:rsid w:val="00DE4E37"/>
    <w:rsid w:val="00DE4F18"/>
    <w:rsid w:val="00DE4FDB"/>
    <w:rsid w:val="00DE5670"/>
    <w:rsid w:val="00DE5EC4"/>
    <w:rsid w:val="00DE69F3"/>
    <w:rsid w:val="00DE6D13"/>
    <w:rsid w:val="00DE7681"/>
    <w:rsid w:val="00DE7C50"/>
    <w:rsid w:val="00DE7C8B"/>
    <w:rsid w:val="00DE7E01"/>
    <w:rsid w:val="00DF0018"/>
    <w:rsid w:val="00DF0D91"/>
    <w:rsid w:val="00DF0EA6"/>
    <w:rsid w:val="00DF1737"/>
    <w:rsid w:val="00DF2B74"/>
    <w:rsid w:val="00DF5CD4"/>
    <w:rsid w:val="00DF5FD5"/>
    <w:rsid w:val="00DF6CAA"/>
    <w:rsid w:val="00E01CF5"/>
    <w:rsid w:val="00E02164"/>
    <w:rsid w:val="00E02B2B"/>
    <w:rsid w:val="00E04AAC"/>
    <w:rsid w:val="00E0619D"/>
    <w:rsid w:val="00E06ED8"/>
    <w:rsid w:val="00E0784C"/>
    <w:rsid w:val="00E11306"/>
    <w:rsid w:val="00E1195F"/>
    <w:rsid w:val="00E144A3"/>
    <w:rsid w:val="00E14EAB"/>
    <w:rsid w:val="00E14F51"/>
    <w:rsid w:val="00E16508"/>
    <w:rsid w:val="00E17E21"/>
    <w:rsid w:val="00E22D62"/>
    <w:rsid w:val="00E25BF2"/>
    <w:rsid w:val="00E301A3"/>
    <w:rsid w:val="00E30F3E"/>
    <w:rsid w:val="00E31F54"/>
    <w:rsid w:val="00E325E7"/>
    <w:rsid w:val="00E32F4A"/>
    <w:rsid w:val="00E33426"/>
    <w:rsid w:val="00E36FA2"/>
    <w:rsid w:val="00E37E4E"/>
    <w:rsid w:val="00E407CB"/>
    <w:rsid w:val="00E40858"/>
    <w:rsid w:val="00E42A1E"/>
    <w:rsid w:val="00E42DD0"/>
    <w:rsid w:val="00E43030"/>
    <w:rsid w:val="00E4337A"/>
    <w:rsid w:val="00E43545"/>
    <w:rsid w:val="00E435C1"/>
    <w:rsid w:val="00E442CC"/>
    <w:rsid w:val="00E44340"/>
    <w:rsid w:val="00E44869"/>
    <w:rsid w:val="00E44BC4"/>
    <w:rsid w:val="00E44CA9"/>
    <w:rsid w:val="00E45802"/>
    <w:rsid w:val="00E45A18"/>
    <w:rsid w:val="00E47F65"/>
    <w:rsid w:val="00E47F69"/>
    <w:rsid w:val="00E504E5"/>
    <w:rsid w:val="00E537E9"/>
    <w:rsid w:val="00E53811"/>
    <w:rsid w:val="00E557F2"/>
    <w:rsid w:val="00E57679"/>
    <w:rsid w:val="00E6096E"/>
    <w:rsid w:val="00E61DBF"/>
    <w:rsid w:val="00E621C8"/>
    <w:rsid w:val="00E6234B"/>
    <w:rsid w:val="00E650E7"/>
    <w:rsid w:val="00E658FA"/>
    <w:rsid w:val="00E67E9A"/>
    <w:rsid w:val="00E70553"/>
    <w:rsid w:val="00E70C07"/>
    <w:rsid w:val="00E70D0F"/>
    <w:rsid w:val="00E70D9A"/>
    <w:rsid w:val="00E70DA6"/>
    <w:rsid w:val="00E71388"/>
    <w:rsid w:val="00E74474"/>
    <w:rsid w:val="00E7461A"/>
    <w:rsid w:val="00E76121"/>
    <w:rsid w:val="00E769CB"/>
    <w:rsid w:val="00E80793"/>
    <w:rsid w:val="00E83974"/>
    <w:rsid w:val="00E87FCD"/>
    <w:rsid w:val="00E914A3"/>
    <w:rsid w:val="00E9239E"/>
    <w:rsid w:val="00E925BA"/>
    <w:rsid w:val="00E94377"/>
    <w:rsid w:val="00E94DDF"/>
    <w:rsid w:val="00E9661A"/>
    <w:rsid w:val="00E96F73"/>
    <w:rsid w:val="00E97546"/>
    <w:rsid w:val="00E97787"/>
    <w:rsid w:val="00E97E70"/>
    <w:rsid w:val="00EA096C"/>
    <w:rsid w:val="00EA224A"/>
    <w:rsid w:val="00EA2361"/>
    <w:rsid w:val="00EA2D02"/>
    <w:rsid w:val="00EA3B6A"/>
    <w:rsid w:val="00EA4FB8"/>
    <w:rsid w:val="00EA5E7E"/>
    <w:rsid w:val="00EA72FD"/>
    <w:rsid w:val="00EA7C51"/>
    <w:rsid w:val="00EB0EF6"/>
    <w:rsid w:val="00EB251B"/>
    <w:rsid w:val="00EB2602"/>
    <w:rsid w:val="00EB2F0A"/>
    <w:rsid w:val="00EB3A93"/>
    <w:rsid w:val="00EB50DB"/>
    <w:rsid w:val="00EB5488"/>
    <w:rsid w:val="00EB63E9"/>
    <w:rsid w:val="00EB7EB6"/>
    <w:rsid w:val="00EB7F64"/>
    <w:rsid w:val="00EC12E6"/>
    <w:rsid w:val="00EC18D9"/>
    <w:rsid w:val="00EC3333"/>
    <w:rsid w:val="00EC47C3"/>
    <w:rsid w:val="00EC579B"/>
    <w:rsid w:val="00EC5F4D"/>
    <w:rsid w:val="00EC718C"/>
    <w:rsid w:val="00EC7CF1"/>
    <w:rsid w:val="00EC7FE7"/>
    <w:rsid w:val="00ED08BC"/>
    <w:rsid w:val="00ED53EE"/>
    <w:rsid w:val="00ED55D8"/>
    <w:rsid w:val="00ED5BBE"/>
    <w:rsid w:val="00EE0505"/>
    <w:rsid w:val="00EE0833"/>
    <w:rsid w:val="00EE08D1"/>
    <w:rsid w:val="00EE2B11"/>
    <w:rsid w:val="00EE4F10"/>
    <w:rsid w:val="00EE5BD7"/>
    <w:rsid w:val="00EE6A3E"/>
    <w:rsid w:val="00EE6CB0"/>
    <w:rsid w:val="00EE7098"/>
    <w:rsid w:val="00EE71C1"/>
    <w:rsid w:val="00EE7B35"/>
    <w:rsid w:val="00EF15D0"/>
    <w:rsid w:val="00EF1F94"/>
    <w:rsid w:val="00EF2140"/>
    <w:rsid w:val="00EF35DC"/>
    <w:rsid w:val="00EF3777"/>
    <w:rsid w:val="00EF5945"/>
    <w:rsid w:val="00EF6240"/>
    <w:rsid w:val="00EF6B4F"/>
    <w:rsid w:val="00EF6F58"/>
    <w:rsid w:val="00EF7281"/>
    <w:rsid w:val="00EF7675"/>
    <w:rsid w:val="00F003A2"/>
    <w:rsid w:val="00F03271"/>
    <w:rsid w:val="00F04977"/>
    <w:rsid w:val="00F04D5C"/>
    <w:rsid w:val="00F04D74"/>
    <w:rsid w:val="00F04F4F"/>
    <w:rsid w:val="00F05F63"/>
    <w:rsid w:val="00F06985"/>
    <w:rsid w:val="00F06F06"/>
    <w:rsid w:val="00F10B35"/>
    <w:rsid w:val="00F10B7B"/>
    <w:rsid w:val="00F10D08"/>
    <w:rsid w:val="00F13275"/>
    <w:rsid w:val="00F1337F"/>
    <w:rsid w:val="00F14267"/>
    <w:rsid w:val="00F14878"/>
    <w:rsid w:val="00F152CC"/>
    <w:rsid w:val="00F1621B"/>
    <w:rsid w:val="00F17842"/>
    <w:rsid w:val="00F21B27"/>
    <w:rsid w:val="00F22334"/>
    <w:rsid w:val="00F23B1B"/>
    <w:rsid w:val="00F24371"/>
    <w:rsid w:val="00F2582E"/>
    <w:rsid w:val="00F263B5"/>
    <w:rsid w:val="00F327C4"/>
    <w:rsid w:val="00F35080"/>
    <w:rsid w:val="00F37921"/>
    <w:rsid w:val="00F4221C"/>
    <w:rsid w:val="00F42763"/>
    <w:rsid w:val="00F4396F"/>
    <w:rsid w:val="00F43A23"/>
    <w:rsid w:val="00F45984"/>
    <w:rsid w:val="00F53708"/>
    <w:rsid w:val="00F54328"/>
    <w:rsid w:val="00F54600"/>
    <w:rsid w:val="00F5591B"/>
    <w:rsid w:val="00F559AF"/>
    <w:rsid w:val="00F563F8"/>
    <w:rsid w:val="00F5645B"/>
    <w:rsid w:val="00F600D9"/>
    <w:rsid w:val="00F601EA"/>
    <w:rsid w:val="00F6090F"/>
    <w:rsid w:val="00F6171A"/>
    <w:rsid w:val="00F61D0A"/>
    <w:rsid w:val="00F637AA"/>
    <w:rsid w:val="00F64AFA"/>
    <w:rsid w:val="00F651CF"/>
    <w:rsid w:val="00F652D3"/>
    <w:rsid w:val="00F654BA"/>
    <w:rsid w:val="00F66044"/>
    <w:rsid w:val="00F660B2"/>
    <w:rsid w:val="00F67F03"/>
    <w:rsid w:val="00F67F18"/>
    <w:rsid w:val="00F70A81"/>
    <w:rsid w:val="00F724C2"/>
    <w:rsid w:val="00F72D59"/>
    <w:rsid w:val="00F73D2F"/>
    <w:rsid w:val="00F741B2"/>
    <w:rsid w:val="00F74A4C"/>
    <w:rsid w:val="00F74F3B"/>
    <w:rsid w:val="00F76D63"/>
    <w:rsid w:val="00F76FF2"/>
    <w:rsid w:val="00F7771D"/>
    <w:rsid w:val="00F77924"/>
    <w:rsid w:val="00F80470"/>
    <w:rsid w:val="00F80EC9"/>
    <w:rsid w:val="00F823F5"/>
    <w:rsid w:val="00F82766"/>
    <w:rsid w:val="00F84AEF"/>
    <w:rsid w:val="00F8595B"/>
    <w:rsid w:val="00F85BC1"/>
    <w:rsid w:val="00F86FEC"/>
    <w:rsid w:val="00F87AEC"/>
    <w:rsid w:val="00F87FF7"/>
    <w:rsid w:val="00F927A2"/>
    <w:rsid w:val="00F934EA"/>
    <w:rsid w:val="00F934F6"/>
    <w:rsid w:val="00F93CFB"/>
    <w:rsid w:val="00F94447"/>
    <w:rsid w:val="00F94B55"/>
    <w:rsid w:val="00F956C5"/>
    <w:rsid w:val="00F95ED0"/>
    <w:rsid w:val="00F96398"/>
    <w:rsid w:val="00F967FB"/>
    <w:rsid w:val="00F97190"/>
    <w:rsid w:val="00F97B92"/>
    <w:rsid w:val="00F97BB3"/>
    <w:rsid w:val="00FA133D"/>
    <w:rsid w:val="00FA1371"/>
    <w:rsid w:val="00FA2F09"/>
    <w:rsid w:val="00FA34CD"/>
    <w:rsid w:val="00FA3B10"/>
    <w:rsid w:val="00FA5D9F"/>
    <w:rsid w:val="00FA65D4"/>
    <w:rsid w:val="00FA7B39"/>
    <w:rsid w:val="00FA7B8B"/>
    <w:rsid w:val="00FB020F"/>
    <w:rsid w:val="00FB122B"/>
    <w:rsid w:val="00FB1680"/>
    <w:rsid w:val="00FB256E"/>
    <w:rsid w:val="00FB44EC"/>
    <w:rsid w:val="00FB723F"/>
    <w:rsid w:val="00FC0693"/>
    <w:rsid w:val="00FC1BDE"/>
    <w:rsid w:val="00FC1C39"/>
    <w:rsid w:val="00FC3A51"/>
    <w:rsid w:val="00FC40E0"/>
    <w:rsid w:val="00FC4411"/>
    <w:rsid w:val="00FC5509"/>
    <w:rsid w:val="00FC5CD3"/>
    <w:rsid w:val="00FC6B5E"/>
    <w:rsid w:val="00FC79E9"/>
    <w:rsid w:val="00FD1783"/>
    <w:rsid w:val="00FD1D3A"/>
    <w:rsid w:val="00FD1F11"/>
    <w:rsid w:val="00FD33D0"/>
    <w:rsid w:val="00FD6461"/>
    <w:rsid w:val="00FD682C"/>
    <w:rsid w:val="00FD7DAD"/>
    <w:rsid w:val="00FD7F92"/>
    <w:rsid w:val="00FE05B3"/>
    <w:rsid w:val="00FE1431"/>
    <w:rsid w:val="00FE2087"/>
    <w:rsid w:val="00FE241C"/>
    <w:rsid w:val="00FE3B19"/>
    <w:rsid w:val="00FE3C72"/>
    <w:rsid w:val="00FE6941"/>
    <w:rsid w:val="00FE6970"/>
    <w:rsid w:val="00FE7649"/>
    <w:rsid w:val="00FE7A31"/>
    <w:rsid w:val="00FF18EF"/>
    <w:rsid w:val="00FF2677"/>
    <w:rsid w:val="00FF3B00"/>
    <w:rsid w:val="00FF440C"/>
    <w:rsid w:val="00FF4A8B"/>
    <w:rsid w:val="00FF4B14"/>
    <w:rsid w:val="00FF526C"/>
    <w:rsid w:val="00FF63AF"/>
    <w:rsid w:val="00FF6E91"/>
    <w:rsid w:val="093FC8FD"/>
    <w:rsid w:val="7FFE272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272D"/>
  <w15:chartTrackingRefBased/>
  <w15:docId w15:val="{2016DDE1-A3F2-4E4F-AC73-931AF69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A2"/>
    <w:pPr>
      <w:spacing w:after="0" w:line="240" w:lineRule="auto"/>
    </w:pPr>
    <w:rPr>
      <w:rFonts w:ascii="Times New Roman" w:eastAsia="Times New Roman" w:hAnsi="Times New Roman" w:cs="Times New Roman"/>
      <w:sz w:val="24"/>
      <w:szCs w:val="24"/>
      <w:lang w:eastAsia="fr-CA"/>
    </w:rPr>
  </w:style>
  <w:style w:type="paragraph" w:styleId="Heading1">
    <w:name w:val="heading 1"/>
    <w:basedOn w:val="Normal"/>
    <w:next w:val="Normal"/>
    <w:link w:val="Heading1Char"/>
    <w:uiPriority w:val="9"/>
    <w:qFormat/>
    <w:rsid w:val="00AA65F8"/>
    <w:pPr>
      <w:keepNext/>
      <w:keepLines/>
      <w:numPr>
        <w:numId w:val="2"/>
      </w:numPr>
      <w:spacing w:before="240" w:after="120"/>
      <w:ind w:left="284"/>
      <w:outlineLvl w:val="0"/>
    </w:pPr>
    <w:rPr>
      <w:rFonts w:asciiTheme="majorHAnsi" w:eastAsiaTheme="majorEastAsia" w:hAnsiTheme="majorHAnsi" w:cstheme="majorBidi"/>
      <w:b/>
      <w:bCs/>
      <w:color w:val="002060"/>
      <w:sz w:val="40"/>
      <w:szCs w:val="40"/>
    </w:rPr>
  </w:style>
  <w:style w:type="paragraph" w:styleId="Heading2">
    <w:name w:val="heading 2"/>
    <w:basedOn w:val="Normal"/>
    <w:next w:val="Normal"/>
    <w:link w:val="Heading2Char"/>
    <w:uiPriority w:val="9"/>
    <w:unhideWhenUsed/>
    <w:qFormat/>
    <w:rsid w:val="006400D5"/>
    <w:pPr>
      <w:keepNext/>
      <w:keepLines/>
      <w:spacing w:before="40"/>
      <w:outlineLvl w:val="1"/>
    </w:pPr>
    <w:rPr>
      <w:rFonts w:asciiTheme="majorHAnsi" w:eastAsiaTheme="majorEastAsia" w:hAnsiTheme="majorHAnsi" w:cstheme="majorBidi"/>
      <w:b/>
      <w:bCs/>
      <w:color w:val="2E74B5" w:themeColor="accent5" w:themeShade="BF"/>
      <w:sz w:val="36"/>
      <w:szCs w:val="36"/>
    </w:rPr>
  </w:style>
  <w:style w:type="paragraph" w:styleId="Heading3">
    <w:name w:val="heading 3"/>
    <w:basedOn w:val="Normal"/>
    <w:next w:val="Normal"/>
    <w:link w:val="Heading3Char"/>
    <w:uiPriority w:val="9"/>
    <w:unhideWhenUsed/>
    <w:qFormat/>
    <w:rsid w:val="00AA65F8"/>
    <w:pPr>
      <w:spacing w:before="120"/>
      <w:outlineLvl w:val="2"/>
    </w:pPr>
    <w:rPr>
      <w:rFonts w:ascii="Calibri" w:eastAsia="Calibri" w:hAnsi="Calibri" w:cs="Calibri"/>
      <w:b/>
      <w:bCs/>
      <w:color w:val="002060"/>
    </w:rPr>
  </w:style>
  <w:style w:type="paragraph" w:styleId="Heading4">
    <w:name w:val="heading 4"/>
    <w:basedOn w:val="Normal"/>
    <w:next w:val="Normal"/>
    <w:link w:val="Heading4Char"/>
    <w:uiPriority w:val="9"/>
    <w:unhideWhenUsed/>
    <w:qFormat/>
    <w:rsid w:val="00BC5F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pPr>
  </w:style>
  <w:style w:type="character" w:customStyle="1" w:styleId="HeaderChar">
    <w:name w:val="Header Char"/>
    <w:basedOn w:val="DefaultParagraphFont"/>
    <w:link w:val="Header"/>
    <w:uiPriority w:val="99"/>
    <w:rsid w:val="008E5517"/>
    <w:rPr>
      <w:rFonts w:ascii="Times New Roman" w:eastAsia="Times New Roman" w:hAnsi="Times New Roman" w:cs="Times New Roman"/>
      <w:sz w:val="24"/>
      <w:szCs w:val="24"/>
      <w:lang w:eastAsia="fr-CA"/>
    </w:rPr>
  </w:style>
  <w:style w:type="paragraph" w:styleId="Footer">
    <w:name w:val="footer"/>
    <w:basedOn w:val="Normal"/>
    <w:link w:val="FooterChar"/>
    <w:uiPriority w:val="99"/>
    <w:unhideWhenUsed/>
    <w:rsid w:val="008E5517"/>
    <w:pPr>
      <w:tabs>
        <w:tab w:val="center" w:pos="4536"/>
        <w:tab w:val="right" w:pos="9072"/>
      </w:tabs>
    </w:pPr>
  </w:style>
  <w:style w:type="character" w:customStyle="1" w:styleId="FooterChar">
    <w:name w:val="Footer Char"/>
    <w:basedOn w:val="DefaultParagraphFont"/>
    <w:link w:val="Footer"/>
    <w:uiPriority w:val="99"/>
    <w:rsid w:val="008E5517"/>
    <w:rPr>
      <w:rFonts w:ascii="Times New Roman" w:eastAsia="Times New Roman" w:hAnsi="Times New Roman" w:cs="Times New Roman"/>
      <w:sz w:val="24"/>
      <w:szCs w:val="24"/>
      <w:lang w:eastAsia="fr-CA"/>
    </w:rPr>
  </w:style>
  <w:style w:type="character" w:styleId="PageNumber">
    <w:name w:val="page number"/>
    <w:basedOn w:val="DefaultParagraphFont"/>
    <w:uiPriority w:val="99"/>
    <w:semiHidden/>
    <w:unhideWhenUsed/>
    <w:rsid w:val="00716572"/>
  </w:style>
  <w:style w:type="character" w:customStyle="1" w:styleId="Heading1Char">
    <w:name w:val="Heading 1 Char"/>
    <w:basedOn w:val="DefaultParagraphFont"/>
    <w:link w:val="Heading1"/>
    <w:uiPriority w:val="9"/>
    <w:rsid w:val="00AA65F8"/>
    <w:rPr>
      <w:rFonts w:asciiTheme="majorHAnsi" w:eastAsiaTheme="majorEastAsia" w:hAnsiTheme="majorHAnsi" w:cstheme="majorBidi"/>
      <w:b/>
      <w:bCs/>
      <w:color w:val="002060"/>
      <w:sz w:val="40"/>
      <w:szCs w:val="40"/>
    </w:rPr>
  </w:style>
  <w:style w:type="character" w:customStyle="1" w:styleId="Heading2Char">
    <w:name w:val="Heading 2 Char"/>
    <w:basedOn w:val="DefaultParagraphFont"/>
    <w:link w:val="Heading2"/>
    <w:uiPriority w:val="9"/>
    <w:rsid w:val="006400D5"/>
    <w:rPr>
      <w:rFonts w:asciiTheme="majorHAnsi" w:eastAsiaTheme="majorEastAsia" w:hAnsiTheme="majorHAnsi" w:cstheme="majorBidi"/>
      <w:b/>
      <w:bCs/>
      <w:color w:val="2E74B5" w:themeColor="accent5" w:themeShade="BF"/>
      <w:sz w:val="36"/>
      <w:szCs w:val="36"/>
      <w:lang w:eastAsia="fr-CA"/>
    </w:rPr>
  </w:style>
  <w:style w:type="character" w:styleId="Hyperlink">
    <w:name w:val="Hyperlink"/>
    <w:basedOn w:val="DefaultParagraphFont"/>
    <w:uiPriority w:val="99"/>
    <w:unhideWhenUsed/>
    <w:rsid w:val="00371B02"/>
    <w:rPr>
      <w:color w:val="0563C1" w:themeColor="hyperlink"/>
      <w:u w:val="single"/>
    </w:rPr>
  </w:style>
  <w:style w:type="paragraph" w:styleId="ListParagraph">
    <w:name w:val="List Paragraph"/>
    <w:basedOn w:val="Normal"/>
    <w:link w:val="ListParagraphChar"/>
    <w:uiPriority w:val="34"/>
    <w:qFormat/>
    <w:rsid w:val="00371B02"/>
    <w:pPr>
      <w:ind w:left="720"/>
      <w:contextualSpacing/>
    </w:pPr>
  </w:style>
  <w:style w:type="character" w:customStyle="1" w:styleId="normaltextrun">
    <w:name w:val="normaltextrun"/>
    <w:basedOn w:val="DefaultParagraphFont"/>
    <w:rsid w:val="00371B02"/>
  </w:style>
  <w:style w:type="character" w:customStyle="1" w:styleId="ListParagraphChar">
    <w:name w:val="List Paragraph Char"/>
    <w:basedOn w:val="DefaultParagraphFont"/>
    <w:link w:val="ListParagraph"/>
    <w:uiPriority w:val="34"/>
    <w:rsid w:val="00371B02"/>
  </w:style>
  <w:style w:type="paragraph" w:styleId="FootnoteText">
    <w:name w:val="footnote text"/>
    <w:basedOn w:val="Normal"/>
    <w:link w:val="FootnoteTextChar"/>
    <w:uiPriority w:val="99"/>
    <w:semiHidden/>
    <w:unhideWhenUsed/>
    <w:rsid w:val="00371B02"/>
    <w:rPr>
      <w:sz w:val="20"/>
      <w:szCs w:val="20"/>
    </w:rPr>
  </w:style>
  <w:style w:type="character" w:customStyle="1" w:styleId="FootnoteTextChar">
    <w:name w:val="Footnote Text Char"/>
    <w:basedOn w:val="DefaultParagraphFont"/>
    <w:link w:val="FootnoteText"/>
    <w:uiPriority w:val="99"/>
    <w:semiHidden/>
    <w:rsid w:val="00371B02"/>
    <w:rPr>
      <w:rFonts w:ascii="Times New Roman" w:eastAsia="Times New Roman" w:hAnsi="Times New Roman" w:cs="Times New Roman"/>
      <w:sz w:val="20"/>
      <w:szCs w:val="20"/>
      <w:lang w:eastAsia="fr-CA"/>
    </w:rPr>
  </w:style>
  <w:style w:type="character" w:styleId="FootnoteReference">
    <w:name w:val="footnote reference"/>
    <w:basedOn w:val="DefaultParagraphFont"/>
    <w:uiPriority w:val="99"/>
    <w:unhideWhenUsed/>
    <w:rsid w:val="00371B02"/>
    <w:rPr>
      <w:vertAlign w:val="superscript"/>
    </w:rPr>
  </w:style>
  <w:style w:type="paragraph" w:styleId="NormalWeb">
    <w:name w:val="Normal (Web)"/>
    <w:basedOn w:val="Normal"/>
    <w:uiPriority w:val="99"/>
    <w:unhideWhenUsed/>
    <w:rsid w:val="00371B02"/>
    <w:pPr>
      <w:spacing w:before="100" w:beforeAutospacing="1" w:after="100" w:afterAutospacing="1"/>
    </w:pPr>
  </w:style>
  <w:style w:type="table" w:styleId="TableGrid">
    <w:name w:val="Table Grid"/>
    <w:basedOn w:val="TableNormal"/>
    <w:uiPriority w:val="39"/>
    <w:rsid w:val="0037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1B02"/>
    <w:pPr>
      <w:spacing w:before="100" w:beforeAutospacing="1" w:after="100" w:afterAutospacing="1"/>
    </w:pPr>
  </w:style>
  <w:style w:type="character" w:customStyle="1" w:styleId="cf01">
    <w:name w:val="cf01"/>
    <w:basedOn w:val="DefaultParagraphFont"/>
    <w:rsid w:val="00371B02"/>
    <w:rPr>
      <w:rFonts w:ascii="Segoe UI" w:hAnsi="Segoe UI" w:cs="Segoe UI" w:hint="default"/>
      <w:sz w:val="18"/>
      <w:szCs w:val="18"/>
    </w:rPr>
  </w:style>
  <w:style w:type="character" w:customStyle="1" w:styleId="Heading3Char">
    <w:name w:val="Heading 3 Char"/>
    <w:basedOn w:val="DefaultParagraphFont"/>
    <w:link w:val="Heading3"/>
    <w:uiPriority w:val="9"/>
    <w:rsid w:val="00AA65F8"/>
    <w:rPr>
      <w:rFonts w:ascii="Calibri" w:eastAsia="Calibri" w:hAnsi="Calibri" w:cs="Calibri"/>
      <w:b/>
      <w:bCs/>
      <w:color w:val="002060"/>
    </w:rPr>
  </w:style>
  <w:style w:type="character" w:styleId="UnresolvedMention">
    <w:name w:val="Unresolved Mention"/>
    <w:basedOn w:val="DefaultParagraphFont"/>
    <w:uiPriority w:val="99"/>
    <w:semiHidden/>
    <w:unhideWhenUsed/>
    <w:rsid w:val="00F2582E"/>
    <w:rPr>
      <w:color w:val="605E5C"/>
      <w:shd w:val="clear" w:color="auto" w:fill="E1DFDD"/>
    </w:rPr>
  </w:style>
  <w:style w:type="character" w:styleId="CommentReference">
    <w:name w:val="annotation reference"/>
    <w:basedOn w:val="DefaultParagraphFont"/>
    <w:uiPriority w:val="99"/>
    <w:semiHidden/>
    <w:unhideWhenUsed/>
    <w:rsid w:val="00547F4D"/>
    <w:rPr>
      <w:sz w:val="16"/>
      <w:szCs w:val="16"/>
    </w:rPr>
  </w:style>
  <w:style w:type="paragraph" w:styleId="CommentText">
    <w:name w:val="annotation text"/>
    <w:basedOn w:val="Normal"/>
    <w:link w:val="CommentTextChar"/>
    <w:uiPriority w:val="99"/>
    <w:unhideWhenUsed/>
    <w:rsid w:val="00547F4D"/>
    <w:rPr>
      <w:sz w:val="20"/>
      <w:szCs w:val="20"/>
    </w:rPr>
  </w:style>
  <w:style w:type="character" w:customStyle="1" w:styleId="CommentTextChar">
    <w:name w:val="Comment Text Char"/>
    <w:basedOn w:val="DefaultParagraphFont"/>
    <w:link w:val="CommentText"/>
    <w:uiPriority w:val="99"/>
    <w:rsid w:val="00547F4D"/>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547F4D"/>
    <w:rPr>
      <w:b/>
      <w:bCs/>
    </w:rPr>
  </w:style>
  <w:style w:type="character" w:customStyle="1" w:styleId="CommentSubjectChar">
    <w:name w:val="Comment Subject Char"/>
    <w:basedOn w:val="CommentTextChar"/>
    <w:link w:val="CommentSubject"/>
    <w:uiPriority w:val="99"/>
    <w:semiHidden/>
    <w:rsid w:val="00547F4D"/>
    <w:rPr>
      <w:rFonts w:ascii="Times New Roman" w:eastAsia="Times New Roman" w:hAnsi="Times New Roman" w:cs="Times New Roman"/>
      <w:b/>
      <w:bCs/>
      <w:sz w:val="20"/>
      <w:szCs w:val="20"/>
      <w:lang w:eastAsia="fr-CA"/>
    </w:rPr>
  </w:style>
  <w:style w:type="character" w:styleId="FollowedHyperlink">
    <w:name w:val="FollowedHyperlink"/>
    <w:basedOn w:val="DefaultParagraphFont"/>
    <w:uiPriority w:val="99"/>
    <w:semiHidden/>
    <w:unhideWhenUsed/>
    <w:rsid w:val="00EE2B11"/>
    <w:rPr>
      <w:color w:val="954F72" w:themeColor="followedHyperlink"/>
      <w:u w:val="single"/>
    </w:rPr>
  </w:style>
  <w:style w:type="paragraph" w:styleId="Revision">
    <w:name w:val="Revision"/>
    <w:hidden/>
    <w:uiPriority w:val="99"/>
    <w:semiHidden/>
    <w:rsid w:val="006C504A"/>
    <w:pPr>
      <w:spacing w:after="0" w:line="240" w:lineRule="auto"/>
    </w:pPr>
  </w:style>
  <w:style w:type="character" w:customStyle="1" w:styleId="ui-provider">
    <w:name w:val="ui-provider"/>
    <w:basedOn w:val="DefaultParagraphFont"/>
    <w:rsid w:val="00E650E7"/>
  </w:style>
  <w:style w:type="character" w:customStyle="1" w:styleId="fui-primitive">
    <w:name w:val="fui-primitive"/>
    <w:basedOn w:val="DefaultParagraphFont"/>
    <w:rsid w:val="00E650E7"/>
  </w:style>
  <w:style w:type="character" w:customStyle="1" w:styleId="ck">
    <w:name w:val="ck"/>
    <w:basedOn w:val="DefaultParagraphFont"/>
    <w:rsid w:val="00E650E7"/>
  </w:style>
  <w:style w:type="paragraph" w:customStyle="1" w:styleId="ck-placeholder">
    <w:name w:val="ck-placeholder"/>
    <w:basedOn w:val="Normal"/>
    <w:rsid w:val="00E650E7"/>
    <w:pPr>
      <w:spacing w:before="100" w:beforeAutospacing="1" w:after="100" w:afterAutospacing="1"/>
    </w:pPr>
  </w:style>
  <w:style w:type="character" w:customStyle="1" w:styleId="cn">
    <w:name w:val="cn"/>
    <w:basedOn w:val="DefaultParagraphFont"/>
    <w:rsid w:val="00E650E7"/>
  </w:style>
  <w:style w:type="character" w:customStyle="1" w:styleId="fui-tooltipcontent">
    <w:name w:val="fui-tooltip__content"/>
    <w:basedOn w:val="DefaultParagraphFont"/>
    <w:rsid w:val="00E650E7"/>
  </w:style>
  <w:style w:type="character" w:customStyle="1" w:styleId="Heading4Char">
    <w:name w:val="Heading 4 Char"/>
    <w:basedOn w:val="DefaultParagraphFont"/>
    <w:link w:val="Heading4"/>
    <w:uiPriority w:val="9"/>
    <w:rsid w:val="00C303F8"/>
    <w:rPr>
      <w:rFonts w:asciiTheme="majorHAnsi" w:eastAsiaTheme="majorEastAsia" w:hAnsiTheme="majorHAnsi" w:cstheme="majorBidi"/>
      <w:i/>
      <w:iCs/>
      <w:color w:val="2F5496" w:themeColor="accent1" w:themeShade="BF"/>
      <w:sz w:val="24"/>
      <w:szCs w:val="24"/>
      <w:lang w:eastAsia="fr-CA"/>
    </w:rPr>
  </w:style>
  <w:style w:type="character" w:customStyle="1" w:styleId="cf11">
    <w:name w:val="cf11"/>
    <w:basedOn w:val="DefaultParagraphFont"/>
    <w:rsid w:val="00123EBF"/>
    <w:rPr>
      <w:rFonts w:ascii="Segoe UI" w:hAnsi="Segoe UI" w:cs="Segoe UI" w:hint="default"/>
      <w:sz w:val="18"/>
      <w:szCs w:val="18"/>
    </w:rPr>
  </w:style>
  <w:style w:type="character" w:styleId="Mention">
    <w:name w:val="Mention"/>
    <w:basedOn w:val="DefaultParagraphFont"/>
    <w:uiPriority w:val="99"/>
    <w:unhideWhenUsed/>
    <w:rsid w:val="00E04AAC"/>
    <w:rPr>
      <w:color w:val="2B579A"/>
      <w:shd w:val="clear" w:color="auto" w:fill="E1DFDD"/>
    </w:rPr>
  </w:style>
  <w:style w:type="character" w:customStyle="1" w:styleId="eop">
    <w:name w:val="eop"/>
    <w:basedOn w:val="DefaultParagraphFont"/>
    <w:rsid w:val="00BE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582709">
      <w:bodyDiv w:val="1"/>
      <w:marLeft w:val="0"/>
      <w:marRight w:val="0"/>
      <w:marTop w:val="0"/>
      <w:marBottom w:val="0"/>
      <w:divBdr>
        <w:top w:val="none" w:sz="0" w:space="0" w:color="auto"/>
        <w:left w:val="none" w:sz="0" w:space="0" w:color="auto"/>
        <w:bottom w:val="none" w:sz="0" w:space="0" w:color="auto"/>
        <w:right w:val="none" w:sz="0" w:space="0" w:color="auto"/>
      </w:divBdr>
    </w:div>
    <w:div w:id="587273253">
      <w:bodyDiv w:val="1"/>
      <w:marLeft w:val="0"/>
      <w:marRight w:val="0"/>
      <w:marTop w:val="0"/>
      <w:marBottom w:val="0"/>
      <w:divBdr>
        <w:top w:val="none" w:sz="0" w:space="0" w:color="auto"/>
        <w:left w:val="none" w:sz="0" w:space="0" w:color="auto"/>
        <w:bottom w:val="none" w:sz="0" w:space="0" w:color="auto"/>
        <w:right w:val="none" w:sz="0" w:space="0" w:color="auto"/>
      </w:divBdr>
    </w:div>
    <w:div w:id="608390674">
      <w:bodyDiv w:val="1"/>
      <w:marLeft w:val="0"/>
      <w:marRight w:val="0"/>
      <w:marTop w:val="0"/>
      <w:marBottom w:val="0"/>
      <w:divBdr>
        <w:top w:val="none" w:sz="0" w:space="0" w:color="auto"/>
        <w:left w:val="none" w:sz="0" w:space="0" w:color="auto"/>
        <w:bottom w:val="none" w:sz="0" w:space="0" w:color="auto"/>
        <w:right w:val="none" w:sz="0" w:space="0" w:color="auto"/>
      </w:divBdr>
    </w:div>
    <w:div w:id="773597461">
      <w:bodyDiv w:val="1"/>
      <w:marLeft w:val="0"/>
      <w:marRight w:val="0"/>
      <w:marTop w:val="0"/>
      <w:marBottom w:val="0"/>
      <w:divBdr>
        <w:top w:val="none" w:sz="0" w:space="0" w:color="auto"/>
        <w:left w:val="none" w:sz="0" w:space="0" w:color="auto"/>
        <w:bottom w:val="none" w:sz="0" w:space="0" w:color="auto"/>
        <w:right w:val="none" w:sz="0" w:space="0" w:color="auto"/>
      </w:divBdr>
    </w:div>
    <w:div w:id="774134673">
      <w:bodyDiv w:val="1"/>
      <w:marLeft w:val="0"/>
      <w:marRight w:val="0"/>
      <w:marTop w:val="0"/>
      <w:marBottom w:val="0"/>
      <w:divBdr>
        <w:top w:val="none" w:sz="0" w:space="0" w:color="auto"/>
        <w:left w:val="none" w:sz="0" w:space="0" w:color="auto"/>
        <w:bottom w:val="none" w:sz="0" w:space="0" w:color="auto"/>
        <w:right w:val="none" w:sz="0" w:space="0" w:color="auto"/>
      </w:divBdr>
    </w:div>
    <w:div w:id="921062804">
      <w:bodyDiv w:val="1"/>
      <w:marLeft w:val="0"/>
      <w:marRight w:val="0"/>
      <w:marTop w:val="0"/>
      <w:marBottom w:val="0"/>
      <w:divBdr>
        <w:top w:val="none" w:sz="0" w:space="0" w:color="auto"/>
        <w:left w:val="none" w:sz="0" w:space="0" w:color="auto"/>
        <w:bottom w:val="none" w:sz="0" w:space="0" w:color="auto"/>
        <w:right w:val="none" w:sz="0" w:space="0" w:color="auto"/>
      </w:divBdr>
    </w:div>
    <w:div w:id="1068772321">
      <w:bodyDiv w:val="1"/>
      <w:marLeft w:val="0"/>
      <w:marRight w:val="0"/>
      <w:marTop w:val="0"/>
      <w:marBottom w:val="0"/>
      <w:divBdr>
        <w:top w:val="none" w:sz="0" w:space="0" w:color="auto"/>
        <w:left w:val="none" w:sz="0" w:space="0" w:color="auto"/>
        <w:bottom w:val="none" w:sz="0" w:space="0" w:color="auto"/>
        <w:right w:val="none" w:sz="0" w:space="0" w:color="auto"/>
      </w:divBdr>
    </w:div>
    <w:div w:id="1423144563">
      <w:bodyDiv w:val="1"/>
      <w:marLeft w:val="0"/>
      <w:marRight w:val="0"/>
      <w:marTop w:val="0"/>
      <w:marBottom w:val="0"/>
      <w:divBdr>
        <w:top w:val="none" w:sz="0" w:space="0" w:color="auto"/>
        <w:left w:val="none" w:sz="0" w:space="0" w:color="auto"/>
        <w:bottom w:val="none" w:sz="0" w:space="0" w:color="auto"/>
        <w:right w:val="none" w:sz="0" w:space="0" w:color="auto"/>
      </w:divBdr>
    </w:div>
    <w:div w:id="1452868331">
      <w:bodyDiv w:val="1"/>
      <w:marLeft w:val="0"/>
      <w:marRight w:val="0"/>
      <w:marTop w:val="0"/>
      <w:marBottom w:val="0"/>
      <w:divBdr>
        <w:top w:val="none" w:sz="0" w:space="0" w:color="auto"/>
        <w:left w:val="none" w:sz="0" w:space="0" w:color="auto"/>
        <w:bottom w:val="none" w:sz="0" w:space="0" w:color="auto"/>
        <w:right w:val="none" w:sz="0" w:space="0" w:color="auto"/>
      </w:divBdr>
    </w:div>
    <w:div w:id="1549224142">
      <w:bodyDiv w:val="1"/>
      <w:marLeft w:val="0"/>
      <w:marRight w:val="0"/>
      <w:marTop w:val="0"/>
      <w:marBottom w:val="0"/>
      <w:divBdr>
        <w:top w:val="none" w:sz="0" w:space="0" w:color="auto"/>
        <w:left w:val="none" w:sz="0" w:space="0" w:color="auto"/>
        <w:bottom w:val="none" w:sz="0" w:space="0" w:color="auto"/>
        <w:right w:val="none" w:sz="0" w:space="0" w:color="auto"/>
      </w:divBdr>
    </w:div>
    <w:div w:id="1655253798">
      <w:bodyDiv w:val="1"/>
      <w:marLeft w:val="0"/>
      <w:marRight w:val="0"/>
      <w:marTop w:val="0"/>
      <w:marBottom w:val="0"/>
      <w:divBdr>
        <w:top w:val="none" w:sz="0" w:space="0" w:color="auto"/>
        <w:left w:val="none" w:sz="0" w:space="0" w:color="auto"/>
        <w:bottom w:val="none" w:sz="0" w:space="0" w:color="auto"/>
        <w:right w:val="none" w:sz="0" w:space="0" w:color="auto"/>
      </w:divBdr>
    </w:div>
    <w:div w:id="1698697361">
      <w:bodyDiv w:val="1"/>
      <w:marLeft w:val="0"/>
      <w:marRight w:val="0"/>
      <w:marTop w:val="0"/>
      <w:marBottom w:val="0"/>
      <w:divBdr>
        <w:top w:val="none" w:sz="0" w:space="0" w:color="auto"/>
        <w:left w:val="none" w:sz="0" w:space="0" w:color="auto"/>
        <w:bottom w:val="none" w:sz="0" w:space="0" w:color="auto"/>
        <w:right w:val="none" w:sz="0" w:space="0" w:color="auto"/>
      </w:divBdr>
    </w:div>
    <w:div w:id="20221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ouvert.canada.ca/fr/propos-gouvernement-ouvert" TargetMode="External"/><Relationship Id="rId13" Type="http://schemas.openxmlformats.org/officeDocument/2006/relationships/hyperlink" Target="https://www.ontario.ca/fr/document/normes-relatives-aux-donnees-en-vue-de-reperer-et-de-surveiller-le-racisme-systemique/diffuser-les-donnees-et-les-resultats-danalyse-lintention-du-public" TargetMode="External"/><Relationship Id="rId3" Type="http://schemas.openxmlformats.org/officeDocument/2006/relationships/hyperlink" Target="https://www.ontario.ca/fr/page/plan-daction-ontarien-pour-lequite-en-matiere-deducation" TargetMode="External"/><Relationship Id="rId7" Type="http://schemas.openxmlformats.org/officeDocument/2006/relationships/hyperlink" Target="https://www.ontario.ca/fr/document/normes-relatives-aux-donnees-en-vue-de-reperer-et-de-surveiller-le-racisme-systemique/introduction" TargetMode="External"/><Relationship Id="rId12" Type="http://schemas.openxmlformats.org/officeDocument/2006/relationships/hyperlink" Target="https://www.ontario.ca/fr/document/normes-relatives-aux-donnees-en-vue-de-reperer-et-de-surveiller-le-racisme-systemique/analyses-les-renseignements-recueillis" TargetMode="External"/><Relationship Id="rId2" Type="http://schemas.openxmlformats.org/officeDocument/2006/relationships/hyperlink" Target="https://www.ohrc.on.ca/fr/comptez-moi-collecte-de-donn%C3%A9es-relatives-aux-droits-de-la-personne" TargetMode="External"/><Relationship Id="rId1" Type="http://schemas.openxmlformats.org/officeDocument/2006/relationships/hyperlink" Target="https://news.ontario.ca/fr/release/44976/lontario-adopte-la-loi-contre-le-racisme" TargetMode="External"/><Relationship Id="rId6" Type="http://schemas.openxmlformats.org/officeDocument/2006/relationships/hyperlink" Target="https://www.ontario.ca/fr/document/normes-relatives-aux-donnees-en-vue-de-reperer-et-de-surveiller-le-racisme-systemique" TargetMode="External"/><Relationship Id="rId11" Type="http://schemas.openxmlformats.org/officeDocument/2006/relationships/hyperlink" Target="https://www.ontario.ca/fr/document/normes-relatives-aux-donnees-en-vue-de-reperer-et-de-surveiller-le-racisme-systemique/analyses-les-renseignements-recueillis" TargetMode="External"/><Relationship Id="rId5" Type="http://schemas.openxmlformats.org/officeDocument/2006/relationships/hyperlink" Target="https://www.ontario.ca/fr/document/normes-relatives-aux-donnees-en-vue-de-reperer-et-de-surveiller-le-racisme-systemique/introduction" TargetMode="External"/><Relationship Id="rId15" Type="http://schemas.openxmlformats.org/officeDocument/2006/relationships/hyperlink" Target="https://www.ontario.ca/fr/page/plan-strategique-de-lontario-contre-le-racisme" TargetMode="External"/><Relationship Id="rId10" Type="http://schemas.openxmlformats.org/officeDocument/2006/relationships/hyperlink" Target="https://www.ontario.ca/fr/document/normes-relatives-aux-donnees-en-vue-de-reperer-et-de-surveiller-le-racisme-systemique/gerer-et-proteger-les-renseignements-personnels" TargetMode="External"/><Relationship Id="rId4" Type="http://schemas.openxmlformats.org/officeDocument/2006/relationships/hyperlink" Target="https://www.ohrc.on.ca/fr/comptez-moi-collecte-de-donn%C3%A9es-relatives-aux-droits-de-la-personne" TargetMode="External"/><Relationship Id="rId9" Type="http://schemas.openxmlformats.org/officeDocument/2006/relationships/hyperlink" Target="https://www.ontario.ca/fr/document/normes-relatives-aux-donnees-en-vue-de-reperer-et-de-surveiller-le-racisme-systemique/diffuser-les-donnees-et-les-resultats-danalyse-lintention-du-public" TargetMode="External"/><Relationship Id="rId14" Type="http://schemas.openxmlformats.org/officeDocument/2006/relationships/hyperlink" Target="https://www.ontario.ca/fr/document/normes-relatives-aux-donnees-en-vue-de-reperer-et-de-surveiller-le-racisme-systemique/appuyer-et-instaurer-le-changement-organisationnel-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2434D10BC61D478166D2CEC5645A93" ma:contentTypeVersion="18" ma:contentTypeDescription="Crée un document." ma:contentTypeScope="" ma:versionID="177d4182718892897927457ee5e9fd48">
  <xsd:schema xmlns:xsd="http://www.w3.org/2001/XMLSchema" xmlns:xs="http://www.w3.org/2001/XMLSchema" xmlns:p="http://schemas.microsoft.com/office/2006/metadata/properties" xmlns:ns2="b6809497-0e53-4280-9d62-80803238de7d" xmlns:ns3="905b4100-11f6-4c6b-816f-f7f0d1d846d6" targetNamespace="http://schemas.microsoft.com/office/2006/metadata/properties" ma:root="true" ma:fieldsID="ef5f3aa99fd91c8224daf6197a7e0b95" ns2:_="" ns3:_="">
    <xsd:import namespace="b6809497-0e53-4280-9d62-80803238de7d"/>
    <xsd:import namespace="905b4100-11f6-4c6b-816f-f7f0d1d84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9497-0e53-4280-9d62-80803238de7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2324a6b-34d4-4aff-a288-0c425a49fe95}" ma:internalName="TaxCatchAll" ma:showField="CatchAllData" ma:web="b6809497-0e53-4280-9d62-80803238de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b4100-11f6-4c6b-816f-f7f0d1d846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5e5e367-c271-472f-b101-69e55a856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809497-0e53-4280-9d62-80803238de7d" xsi:nil="true"/>
    <lcf76f155ced4ddcb4097134ff3c332f xmlns="905b4100-11f6-4c6b-816f-f7f0d1d846d6">
      <Terms xmlns="http://schemas.microsoft.com/office/infopath/2007/PartnerControls"/>
    </lcf76f155ced4ddcb4097134ff3c332f>
    <SharedWithUsers xmlns="b6809497-0e53-4280-9d62-80803238de7d">
      <UserInfo>
        <DisplayName/>
        <AccountId xsi:nil="true"/>
        <AccountType/>
      </UserInfo>
    </SharedWithUsers>
    <MediaLengthInSeconds xmlns="905b4100-11f6-4c6b-816f-f7f0d1d846d6" xsi:nil="true"/>
  </documentManagement>
</p:properties>
</file>

<file path=customXml/itemProps1.xml><?xml version="1.0" encoding="utf-8"?>
<ds:datastoreItem xmlns:ds="http://schemas.openxmlformats.org/officeDocument/2006/customXml" ds:itemID="{3A1A5D28-F54B-456D-80C9-4E79DF0B8977}">
  <ds:schemaRefs>
    <ds:schemaRef ds:uri="http://schemas.microsoft.com/sharepoint/v3/contenttype/forms"/>
  </ds:schemaRefs>
</ds:datastoreItem>
</file>

<file path=customXml/itemProps2.xml><?xml version="1.0" encoding="utf-8"?>
<ds:datastoreItem xmlns:ds="http://schemas.openxmlformats.org/officeDocument/2006/customXml" ds:itemID="{5B976040-C8AA-4D6C-BD37-E58905485624}">
  <ds:schemaRefs>
    <ds:schemaRef ds:uri="http://schemas.openxmlformats.org/officeDocument/2006/bibliography"/>
  </ds:schemaRefs>
</ds:datastoreItem>
</file>

<file path=customXml/itemProps3.xml><?xml version="1.0" encoding="utf-8"?>
<ds:datastoreItem xmlns:ds="http://schemas.openxmlformats.org/officeDocument/2006/customXml" ds:itemID="{1729B448-3356-470A-9FA4-87F03562F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9497-0e53-4280-9d62-80803238de7d"/>
    <ds:schemaRef ds:uri="905b4100-11f6-4c6b-816f-f7f0d1d84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71D28-C400-4BED-BE4A-41FFC74A4245}">
  <ds:schemaRefs>
    <ds:schemaRef ds:uri="http://schemas.microsoft.com/office/2006/documentManagement/types"/>
    <ds:schemaRef ds:uri="b6809497-0e53-4280-9d62-80803238de7d"/>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905b4100-11f6-4c6b-816f-f7f0d1d846d6"/>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3042</Words>
  <Characters>17342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Lavallée</dc:creator>
  <cp:keywords/>
  <dc:description/>
  <cp:lastModifiedBy>Charles Lavallée</cp:lastModifiedBy>
  <cp:revision>2</cp:revision>
  <dcterms:created xsi:type="dcterms:W3CDTF">2024-04-30T13:21:00Z</dcterms:created>
  <dcterms:modified xsi:type="dcterms:W3CDTF">2024-04-30T13:21:00Z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0x010100082434D10BC61D478166D2CEC5645A93</vt:lpwstr>
  </property>
  <property fmtid="{D5CDD505-2E9C-101B-9397-08002B2CF9AE}" pid="3" name="MediaServiceImageTags">
    <vt:lpwstr/>
  </property>
  <property fmtid="{D5CDD505-2E9C-101B-9397-08002B2CF9AE}" pid="4" name="Order">
    <vt:r8>37990100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