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579BE27E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3E0B09">
        <w:rPr>
          <w:rStyle w:val="usercontent"/>
          <w:rFonts w:ascii="Segoe Pro" w:hAnsi="Segoe Pro"/>
          <w:color w:val="2C5697"/>
        </w:rPr>
        <w:t>30 septembre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5F56CC">
        <w:rPr>
          <w:rStyle w:val="usercontent"/>
          <w:rFonts w:ascii="Segoe Pro" w:hAnsi="Segoe Pro"/>
          <w:color w:val="2C5697"/>
        </w:rPr>
        <w:t>5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54CD178B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3E0B09">
        <w:rPr>
          <w:rFonts w:ascii="Segoe Pro" w:hAnsi="Segoe Pro"/>
        </w:rPr>
        <w:t>30 septembre</w:t>
      </w:r>
      <w:r w:rsidR="00BD635B" w:rsidRPr="002067FC">
        <w:rPr>
          <w:rFonts w:ascii="Segoe Pro" w:hAnsi="Segoe Pro"/>
        </w:rPr>
        <w:t xml:space="preserve"> 202</w:t>
      </w:r>
      <w:r w:rsidR="005F56CC">
        <w:rPr>
          <w:rFonts w:ascii="Segoe Pro" w:hAnsi="Segoe Pro"/>
        </w:rPr>
        <w:t>5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44554BF9" w14:textId="7A5609AB" w:rsidR="00A62251" w:rsidRDefault="00205D06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1D7596">
        <w:rPr>
          <w:rFonts w:ascii="Segoe Pro" w:hAnsi="Segoe Pro" w:cs="Segoe-Bold"/>
        </w:rPr>
        <w:t>a eu</w:t>
      </w:r>
      <w:r>
        <w:rPr>
          <w:rFonts w:ascii="Segoe Pro" w:hAnsi="Segoe Pro" w:cs="Segoe-Bold"/>
        </w:rPr>
        <w:t xml:space="preserve"> une présence </w:t>
      </w:r>
      <w:r w:rsidR="001D7596">
        <w:rPr>
          <w:rFonts w:ascii="Segoe Pro" w:hAnsi="Segoe Pro" w:cs="Segoe-Bold"/>
        </w:rPr>
        <w:t xml:space="preserve">importante </w:t>
      </w:r>
      <w:r w:rsidR="002411C9">
        <w:rPr>
          <w:rFonts w:ascii="Segoe Pro" w:hAnsi="Segoe Pro" w:cs="Segoe-Bold"/>
        </w:rPr>
        <w:t xml:space="preserve">aux </w:t>
      </w:r>
      <w:r>
        <w:rPr>
          <w:rFonts w:ascii="Segoe Pro" w:hAnsi="Segoe Pro" w:cs="Segoe-Bold"/>
        </w:rPr>
        <w:t>célébration</w:t>
      </w:r>
      <w:r w:rsidR="002411C9">
        <w:rPr>
          <w:rFonts w:ascii="Segoe Pro" w:hAnsi="Segoe Pro" w:cs="Segoe-Bold"/>
        </w:rPr>
        <w:t>s</w:t>
      </w:r>
      <w:r>
        <w:rPr>
          <w:rFonts w:ascii="Segoe Pro" w:hAnsi="Segoe Pro" w:cs="Segoe-Bold"/>
        </w:rPr>
        <w:t xml:space="preserve"> marquant le 50</w:t>
      </w:r>
      <w:r w:rsidRPr="00205D06">
        <w:rPr>
          <w:rFonts w:ascii="Segoe Pro" w:hAnsi="Segoe Pro" w:cs="Segoe-Bold"/>
          <w:vertAlign w:val="superscript"/>
        </w:rPr>
        <w:t>e</w:t>
      </w:r>
      <w:r>
        <w:rPr>
          <w:rFonts w:ascii="Segoe Pro" w:hAnsi="Segoe Pro" w:cs="Segoe-Bold"/>
        </w:rPr>
        <w:t xml:space="preserve"> anniversaire du tout premier lever du drapeau</w:t>
      </w:r>
      <w:r w:rsidR="00F41332">
        <w:rPr>
          <w:rFonts w:ascii="Segoe Pro" w:hAnsi="Segoe Pro" w:cs="Segoe-Bold"/>
        </w:rPr>
        <w:t xml:space="preserve"> franco-ontarien le 25 septembre à l’Université de Sudbury.</w:t>
      </w:r>
    </w:p>
    <w:p w14:paraId="57041D70" w14:textId="6704A8E2" w:rsidR="00F41332" w:rsidRDefault="00CE690C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EB03EC">
        <w:rPr>
          <w:rFonts w:ascii="Segoe Pro" w:hAnsi="Segoe Pro" w:cs="Segoe-Bold"/>
        </w:rPr>
        <w:t>reçoit la</w:t>
      </w:r>
      <w:r>
        <w:rPr>
          <w:rFonts w:ascii="Segoe Pro" w:hAnsi="Segoe Pro" w:cs="Segoe-Bold"/>
        </w:rPr>
        <w:t xml:space="preserve"> </w:t>
      </w:r>
      <w:r w:rsidR="00EC405C">
        <w:rPr>
          <w:rFonts w:ascii="Segoe Pro" w:hAnsi="Segoe Pro" w:cs="Segoe-Bold"/>
        </w:rPr>
        <w:t>démission</w:t>
      </w:r>
      <w:r>
        <w:rPr>
          <w:rFonts w:ascii="Segoe Pro" w:hAnsi="Segoe Pro" w:cs="Segoe-Bold"/>
        </w:rPr>
        <w:t xml:space="preserve"> de </w:t>
      </w:r>
      <w:r w:rsidR="00EC405C" w:rsidRPr="00EC405C">
        <w:rPr>
          <w:rFonts w:ascii="Segoe Pro" w:hAnsi="Segoe Pro" w:cs="Segoe UI"/>
        </w:rPr>
        <w:t>M</w:t>
      </w:r>
      <w:r w:rsidR="00EC405C" w:rsidRPr="00EC405C">
        <w:rPr>
          <w:rFonts w:ascii="Segoe Pro" w:hAnsi="Segoe Pro" w:cs="Segoe UI"/>
          <w:vertAlign w:val="superscript"/>
        </w:rPr>
        <w:t>me</w:t>
      </w:r>
      <w:r w:rsidR="00EC405C">
        <w:rPr>
          <w:rFonts w:ascii="Segoe Pro" w:hAnsi="Segoe Pro" w:cs="Segoe-Bold"/>
        </w:rPr>
        <w:t xml:space="preserve"> Karissa Lapierre</w:t>
      </w:r>
      <w:r>
        <w:rPr>
          <w:rFonts w:ascii="Segoe Pro" w:hAnsi="Segoe Pro" w:cs="Segoe-Bold"/>
        </w:rPr>
        <w:t xml:space="preserve"> à titre de membre externe au Comité de vérification</w:t>
      </w:r>
      <w:r w:rsidR="00EC405C">
        <w:rPr>
          <w:rFonts w:ascii="Segoe Pro" w:hAnsi="Segoe Pro" w:cs="Segoe-Bold"/>
        </w:rPr>
        <w:t xml:space="preserve"> en date du 31 août 2025 et la nomination de </w:t>
      </w:r>
      <w:r w:rsidR="00EC405C" w:rsidRPr="00EC405C">
        <w:rPr>
          <w:rFonts w:ascii="Segoe Pro" w:hAnsi="Segoe Pro" w:cs="Segoe UI"/>
        </w:rPr>
        <w:t>M</w:t>
      </w:r>
      <w:r w:rsidR="00EC405C" w:rsidRPr="00EC405C">
        <w:rPr>
          <w:rFonts w:ascii="Segoe Pro" w:hAnsi="Segoe Pro" w:cs="Segoe UI"/>
          <w:vertAlign w:val="superscript"/>
        </w:rPr>
        <w:t>me</w:t>
      </w:r>
      <w:r w:rsidR="00EC405C">
        <w:rPr>
          <w:rFonts w:ascii="Segoe Pro" w:hAnsi="Segoe Pro" w:cs="Segoe-Bold"/>
        </w:rPr>
        <w:t xml:space="preserve"> Marissa Sarazin à compter du</w:t>
      </w:r>
      <w:r w:rsidR="00EC405C">
        <w:rPr>
          <w:rFonts w:ascii="Segoe Pro" w:hAnsi="Segoe Pro" w:cs="Segoe-Bold"/>
        </w:rPr>
        <w:br/>
        <w:t>1</w:t>
      </w:r>
      <w:r w:rsidR="00EC405C" w:rsidRPr="00EC405C">
        <w:rPr>
          <w:rFonts w:ascii="Segoe Pro" w:hAnsi="Segoe Pro" w:cs="Segoe-Bold"/>
          <w:vertAlign w:val="superscript"/>
        </w:rPr>
        <w:t>er</w:t>
      </w:r>
      <w:r w:rsidR="00EC405C">
        <w:rPr>
          <w:rFonts w:ascii="Segoe Pro" w:hAnsi="Segoe Pro" w:cs="Segoe-Bold"/>
        </w:rPr>
        <w:t xml:space="preserve"> octobre 2025.</w:t>
      </w:r>
    </w:p>
    <w:p w14:paraId="1751A7BE" w14:textId="3F669A9C" w:rsidR="006B1BAF" w:rsidRDefault="006B1BAF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reçoit la démission de </w:t>
      </w:r>
      <w:r w:rsidRPr="006B1BAF">
        <w:rPr>
          <w:rFonts w:ascii="Segoe Pro" w:hAnsi="Segoe Pro" w:cs="Segoe UI"/>
        </w:rPr>
        <w:t>M</w:t>
      </w:r>
      <w:r w:rsidRPr="006B1BAF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-Bold"/>
        </w:rPr>
        <w:t xml:space="preserve"> Julie Allen, conseillère scolaire de la zone 7 : </w:t>
      </w:r>
      <w:r w:rsidR="00EB6E67">
        <w:rPr>
          <w:rFonts w:ascii="Segoe Pro" w:hAnsi="Segoe Pro" w:cs="Segoe-Bold"/>
        </w:rPr>
        <w:t>St-Charles, Markstay-Warren, Rivière des Français</w:t>
      </w:r>
      <w:r w:rsidR="008D3A43">
        <w:rPr>
          <w:rFonts w:ascii="Segoe Pro" w:hAnsi="Segoe Pro" w:cs="Segoe-Bold"/>
        </w:rPr>
        <w:t xml:space="preserve"> en date du 31 octobre 2025. </w:t>
      </w:r>
      <w:r w:rsidR="002411C9">
        <w:rPr>
          <w:rFonts w:ascii="Segoe Pro" w:hAnsi="Segoe Pro" w:cs="Segoe-Bold"/>
        </w:rPr>
        <w:t>Selon les règles, l</w:t>
      </w:r>
      <w:r w:rsidR="008D3A43">
        <w:rPr>
          <w:rFonts w:ascii="Segoe Pro" w:hAnsi="Segoe Pro" w:cs="Segoe-Bold"/>
        </w:rPr>
        <w:t>e Conseil procèdera à un affichage de poste pour combler la vacance.</w:t>
      </w:r>
    </w:p>
    <w:p w14:paraId="205D0193" w14:textId="0F9B5F75" w:rsidR="00C75F17" w:rsidRDefault="00C75F17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approuve les politiques suivantes selon le cycle de révision : </w:t>
      </w:r>
    </w:p>
    <w:p w14:paraId="39B3FD07" w14:textId="5D42996D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3.0 Rôle et responsabilités du Conseil (statu quo)</w:t>
      </w:r>
    </w:p>
    <w:p w14:paraId="48FEC0C5" w14:textId="5F20623A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4.0 Rôle de la présidence du Conseil (statu quo)</w:t>
      </w:r>
    </w:p>
    <w:p w14:paraId="70362D7D" w14:textId="6C9C53F1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5.0 Rôle de la vice-présidence du Conseil (statu quo)</w:t>
      </w:r>
    </w:p>
    <w:p w14:paraId="697C1223" w14:textId="489BAB5C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6.0 Porte-parole officiel du Conseil (statu quo)</w:t>
      </w:r>
    </w:p>
    <w:p w14:paraId="57D0C120" w14:textId="174F3697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8.0 Code de conduite des conseillers scolaires (statu quo)</w:t>
      </w:r>
    </w:p>
    <w:p w14:paraId="008478E3" w14:textId="39DB02B9" w:rsidR="00701134" w:rsidRPr="00427763" w:rsidRDefault="00701134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9.0 Allocations des conseillers scolaires (statu quo)</w:t>
      </w:r>
    </w:p>
    <w:p w14:paraId="7E8DBE7D" w14:textId="0563FE4D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Style w:val="Hyperlien"/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11.0 Accueil et accompagnement des nouveaux élus (révision)</w:t>
      </w:r>
    </w:p>
    <w:p w14:paraId="1ED1C7C2" w14:textId="45532801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Style w:val="Hyperlien"/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12.0 Réunions électroniques et présence aux réunions (</w:t>
      </w:r>
      <w:r w:rsidR="00427763" w:rsidRPr="00427763">
        <w:rPr>
          <w:rFonts w:ascii="Segoe Pro" w:hAnsi="Segoe Pro"/>
          <w:sz w:val="20"/>
          <w:szCs w:val="20"/>
        </w:rPr>
        <w:t>révision</w:t>
      </w:r>
      <w:r w:rsidRPr="00427763">
        <w:rPr>
          <w:rFonts w:ascii="Segoe Pro" w:hAnsi="Segoe Pro"/>
          <w:sz w:val="20"/>
          <w:szCs w:val="20"/>
        </w:rPr>
        <w:t xml:space="preserve">) </w:t>
      </w:r>
    </w:p>
    <w:p w14:paraId="70E92B2D" w14:textId="77777777" w:rsidR="00FB6E62" w:rsidRPr="00427763" w:rsidRDefault="00FB6E62" w:rsidP="00FB6E62">
      <w:pPr>
        <w:widowControl w:val="0"/>
        <w:numPr>
          <w:ilvl w:val="0"/>
          <w:numId w:val="24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7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 Plan stratégique pluriannuel (révision)</w:t>
      </w:r>
    </w:p>
    <w:p w14:paraId="3C2A450D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  <w:tab w:val="left" w:pos="8640"/>
        </w:tabs>
        <w:autoSpaceDE w:val="0"/>
        <w:autoSpaceDN w:val="0"/>
        <w:adjustRightInd w:val="0"/>
        <w:ind w:left="90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15.0.1 Cadre d’imputabilité systémique (révision)</w:t>
      </w:r>
    </w:p>
    <w:p w14:paraId="3CA7C62F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  <w:tab w:val="left" w:pos="8640"/>
        </w:tabs>
        <w:autoSpaceDE w:val="0"/>
        <w:autoSpaceDN w:val="0"/>
        <w:adjustRightInd w:val="0"/>
        <w:ind w:left="90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15.0.2 Examen annuel du Plan stratégique pluriannuel (révision)</w:t>
      </w:r>
    </w:p>
    <w:p w14:paraId="0B6AD756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  <w:tab w:val="left" w:pos="8640"/>
        </w:tabs>
        <w:autoSpaceDE w:val="0"/>
        <w:autoSpaceDN w:val="0"/>
        <w:adjustRightInd w:val="0"/>
        <w:ind w:left="90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15.0.3 Cycle d’amélioration continue (révision)</w:t>
      </w:r>
    </w:p>
    <w:p w14:paraId="1CD3C50D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  <w:tab w:val="left" w:pos="8640"/>
        </w:tabs>
        <w:autoSpaceDE w:val="0"/>
        <w:autoSpaceDN w:val="0"/>
        <w:adjustRightInd w:val="0"/>
        <w:ind w:left="90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15.0.4 Calendrier annuel d’imputabilité systémique (révision)</w:t>
      </w:r>
    </w:p>
    <w:p w14:paraId="033B5027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</w:tabs>
        <w:autoSpaceDE w:val="0"/>
        <w:autoSpaceDN w:val="0"/>
        <w:adjustRightInd w:val="0"/>
        <w:ind w:left="900" w:right="17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15.0.5 Plan stratégique pluriannuel 2030 : Innover, réussir et agir ensemble (révision)</w:t>
      </w:r>
    </w:p>
    <w:p w14:paraId="157EA623" w14:textId="77777777" w:rsidR="00FB6E62" w:rsidRPr="00427763" w:rsidRDefault="00FB6E62" w:rsidP="00FB6E62">
      <w:pPr>
        <w:widowControl w:val="0"/>
        <w:numPr>
          <w:ilvl w:val="1"/>
          <w:numId w:val="24"/>
        </w:numPr>
        <w:tabs>
          <w:tab w:val="left" w:pos="1260"/>
          <w:tab w:val="left" w:pos="1980"/>
          <w:tab w:val="left" w:pos="8640"/>
        </w:tabs>
        <w:autoSpaceDE w:val="0"/>
        <w:autoSpaceDN w:val="0"/>
        <w:adjustRightInd w:val="0"/>
        <w:ind w:left="900" w:right="440"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15.0.6 Cadre d’évaluation des orientations stratégiques (à abroger)</w:t>
      </w:r>
    </w:p>
    <w:p w14:paraId="36B84883" w14:textId="21176E47" w:rsidR="00FB6E62" w:rsidRPr="00427763" w:rsidRDefault="00FB6E62" w:rsidP="00FB6E62">
      <w:pPr>
        <w:widowControl w:val="0"/>
        <w:numPr>
          <w:ilvl w:val="0"/>
          <w:numId w:val="23"/>
        </w:numPr>
        <w:tabs>
          <w:tab w:val="left" w:pos="1260"/>
          <w:tab w:val="left" w:pos="8640"/>
        </w:tabs>
        <w:autoSpaceDE w:val="0"/>
        <w:autoSpaceDN w:val="0"/>
        <w:adjustRightInd w:val="0"/>
        <w:ind w:left="360" w:right="440"/>
        <w:rPr>
          <w:rFonts w:ascii="Segoe Pro" w:hAnsi="Segoe Pro"/>
          <w:color w:val="0000FF"/>
          <w:sz w:val="20"/>
          <w:szCs w:val="20"/>
          <w:u w:val="single"/>
        </w:rPr>
      </w:pPr>
      <w:r w:rsidRPr="00427763">
        <w:rPr>
          <w:rFonts w:ascii="Segoe Pro" w:hAnsi="Segoe Pro"/>
          <w:sz w:val="20"/>
          <w:szCs w:val="20"/>
        </w:rPr>
        <w:t>GOU 16.0 Comités du Conseil (statu quo)</w:t>
      </w:r>
    </w:p>
    <w:p w14:paraId="3721CE40" w14:textId="34F5F648" w:rsidR="00427763" w:rsidRPr="00427763" w:rsidRDefault="00427763" w:rsidP="00427763">
      <w:pPr>
        <w:widowControl w:val="0"/>
        <w:numPr>
          <w:ilvl w:val="1"/>
          <w:numId w:val="24"/>
        </w:numPr>
        <w:tabs>
          <w:tab w:val="left" w:pos="1260"/>
          <w:tab w:val="left" w:pos="1980"/>
        </w:tabs>
        <w:autoSpaceDE w:val="0"/>
        <w:autoSpaceDN w:val="0"/>
        <w:adjustRightInd w:val="0"/>
        <w:ind w:left="900" w:right="170"/>
        <w:rPr>
          <w:rStyle w:val="Hyperlien"/>
          <w:rFonts w:ascii="Segoe Pro" w:hAnsi="Segoe Pro"/>
          <w:color w:val="auto"/>
          <w:sz w:val="20"/>
          <w:szCs w:val="20"/>
          <w:u w:val="none"/>
        </w:rPr>
      </w:pPr>
      <w:r w:rsidRPr="00427763">
        <w:rPr>
          <w:rFonts w:ascii="Segoe Pro" w:hAnsi="Segoe Pro"/>
          <w:sz w:val="20"/>
          <w:szCs w:val="20"/>
        </w:rPr>
        <w:t>GOU 16.0.1 Mandats des comités du Conseil</w:t>
      </w:r>
      <w:r>
        <w:rPr>
          <w:rFonts w:ascii="Segoe Pro" w:hAnsi="Segoe Pro"/>
          <w:sz w:val="20"/>
          <w:szCs w:val="20"/>
        </w:rPr>
        <w:t xml:space="preserve"> (révision)</w:t>
      </w:r>
    </w:p>
    <w:p w14:paraId="23BD1CDD" w14:textId="7E8A4FEC" w:rsidR="00701134" w:rsidRPr="00427763" w:rsidRDefault="00FB6E62" w:rsidP="00701134">
      <w:pPr>
        <w:pStyle w:val="Paragraphedeliste"/>
        <w:widowControl w:val="0"/>
        <w:numPr>
          <w:ilvl w:val="0"/>
          <w:numId w:val="21"/>
        </w:numPr>
        <w:tabs>
          <w:tab w:val="left" w:pos="360"/>
        </w:tabs>
        <w:spacing w:before="0" w:after="0"/>
        <w:ind w:right="350"/>
        <w:contextualSpacing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21. Évaluation du rendement de la direction de l’éducation (statu quo)</w:t>
      </w:r>
    </w:p>
    <w:p w14:paraId="4BFEB31A" w14:textId="29EE2E5D" w:rsidR="00C75F17" w:rsidRPr="00427763" w:rsidRDefault="00701134" w:rsidP="00701134">
      <w:pPr>
        <w:pStyle w:val="Paragraphedeliste"/>
        <w:widowControl w:val="0"/>
        <w:numPr>
          <w:ilvl w:val="0"/>
          <w:numId w:val="21"/>
        </w:numPr>
        <w:tabs>
          <w:tab w:val="left" w:pos="360"/>
        </w:tabs>
        <w:spacing w:before="0" w:after="0"/>
        <w:ind w:right="350"/>
        <w:contextualSpacing/>
        <w:rPr>
          <w:rFonts w:ascii="Segoe Pro" w:hAnsi="Segoe Pro"/>
          <w:sz w:val="20"/>
          <w:szCs w:val="20"/>
        </w:rPr>
      </w:pPr>
      <w:r w:rsidRPr="00427763">
        <w:rPr>
          <w:rFonts w:ascii="Segoe Pro" w:hAnsi="Segoe Pro"/>
          <w:sz w:val="20"/>
          <w:szCs w:val="20"/>
        </w:rPr>
        <w:t>GOU 31.0 Engagement envers les employés (statu quo)</w:t>
      </w:r>
    </w:p>
    <w:sectPr w:rsidR="00C75F17" w:rsidRPr="00427763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9261" w14:textId="77777777" w:rsidR="000E4F5A" w:rsidRDefault="000E4F5A">
      <w:r>
        <w:separator/>
      </w:r>
    </w:p>
  </w:endnote>
  <w:endnote w:type="continuationSeparator" w:id="0">
    <w:p w14:paraId="3DE762A4" w14:textId="77777777" w:rsidR="000E4F5A" w:rsidRDefault="000E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076B" w14:textId="77777777" w:rsidR="000E4F5A" w:rsidRDefault="000E4F5A">
      <w:r>
        <w:separator/>
      </w:r>
    </w:p>
  </w:footnote>
  <w:footnote w:type="continuationSeparator" w:id="0">
    <w:p w14:paraId="0D26A159" w14:textId="77777777" w:rsidR="000E4F5A" w:rsidRDefault="000E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CAD5F00"/>
    <w:multiLevelType w:val="hybridMultilevel"/>
    <w:tmpl w:val="CBB43868"/>
    <w:lvl w:ilvl="0" w:tplc="531E3E7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6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85530"/>
    <w:multiLevelType w:val="hybridMultilevel"/>
    <w:tmpl w:val="00FE5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71F4EB7"/>
    <w:multiLevelType w:val="hybridMultilevel"/>
    <w:tmpl w:val="1CBEEBFE"/>
    <w:lvl w:ilvl="0" w:tplc="0C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5"/>
  </w:num>
  <w:num w:numId="3" w16cid:durableId="352609596">
    <w:abstractNumId w:val="12"/>
  </w:num>
  <w:num w:numId="4" w16cid:durableId="855270019">
    <w:abstractNumId w:val="4"/>
  </w:num>
  <w:num w:numId="5" w16cid:durableId="191698185">
    <w:abstractNumId w:val="10"/>
  </w:num>
  <w:num w:numId="6" w16cid:durableId="2092047052">
    <w:abstractNumId w:val="2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6"/>
  </w:num>
  <w:num w:numId="10" w16cid:durableId="191772874">
    <w:abstractNumId w:val="2"/>
  </w:num>
  <w:num w:numId="11" w16cid:durableId="720324633">
    <w:abstractNumId w:val="2"/>
  </w:num>
  <w:num w:numId="12" w16cid:durableId="1881437601">
    <w:abstractNumId w:val="2"/>
  </w:num>
  <w:num w:numId="13" w16cid:durableId="874390152">
    <w:abstractNumId w:val="11"/>
  </w:num>
  <w:num w:numId="14" w16cid:durableId="909773181">
    <w:abstractNumId w:val="2"/>
  </w:num>
  <w:num w:numId="15" w16cid:durableId="1523086298">
    <w:abstractNumId w:val="2"/>
  </w:num>
  <w:num w:numId="16" w16cid:durableId="897472996">
    <w:abstractNumId w:val="2"/>
  </w:num>
  <w:num w:numId="17" w16cid:durableId="957953033">
    <w:abstractNumId w:val="2"/>
  </w:num>
  <w:num w:numId="18" w16cid:durableId="1852837266">
    <w:abstractNumId w:val="8"/>
  </w:num>
  <w:num w:numId="19" w16cid:durableId="1348412040">
    <w:abstractNumId w:val="2"/>
  </w:num>
  <w:num w:numId="20" w16cid:durableId="1053426179">
    <w:abstractNumId w:val="2"/>
  </w:num>
  <w:num w:numId="21" w16cid:durableId="1920165213">
    <w:abstractNumId w:val="6"/>
  </w:num>
  <w:num w:numId="22" w16cid:durableId="1310017876">
    <w:abstractNumId w:val="9"/>
  </w:num>
  <w:num w:numId="23" w16cid:durableId="974677861">
    <w:abstractNumId w:val="1"/>
  </w:num>
  <w:num w:numId="24" w16cid:durableId="1180195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E4F5A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0187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D7596"/>
    <w:rsid w:val="001F0F3F"/>
    <w:rsid w:val="001F3995"/>
    <w:rsid w:val="00205D06"/>
    <w:rsid w:val="002067FC"/>
    <w:rsid w:val="0021155B"/>
    <w:rsid w:val="0021255F"/>
    <w:rsid w:val="00223101"/>
    <w:rsid w:val="00227418"/>
    <w:rsid w:val="00235003"/>
    <w:rsid w:val="002350C4"/>
    <w:rsid w:val="002411C9"/>
    <w:rsid w:val="00254327"/>
    <w:rsid w:val="0025511C"/>
    <w:rsid w:val="002561A2"/>
    <w:rsid w:val="00276B63"/>
    <w:rsid w:val="00284AEA"/>
    <w:rsid w:val="00287659"/>
    <w:rsid w:val="002908C4"/>
    <w:rsid w:val="00292A4E"/>
    <w:rsid w:val="00293B0D"/>
    <w:rsid w:val="002A28B9"/>
    <w:rsid w:val="002B0E51"/>
    <w:rsid w:val="002C2BE7"/>
    <w:rsid w:val="002D4A06"/>
    <w:rsid w:val="002D5988"/>
    <w:rsid w:val="002F2AF2"/>
    <w:rsid w:val="00302A7D"/>
    <w:rsid w:val="003041FF"/>
    <w:rsid w:val="00305FF1"/>
    <w:rsid w:val="00306C11"/>
    <w:rsid w:val="00320F80"/>
    <w:rsid w:val="003308A7"/>
    <w:rsid w:val="0033648E"/>
    <w:rsid w:val="0033718E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0B09"/>
    <w:rsid w:val="003E2A93"/>
    <w:rsid w:val="00421C81"/>
    <w:rsid w:val="00427763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32F11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1BAF"/>
    <w:rsid w:val="006B68CF"/>
    <w:rsid w:val="006D3AC8"/>
    <w:rsid w:val="00701134"/>
    <w:rsid w:val="00701D7A"/>
    <w:rsid w:val="00707046"/>
    <w:rsid w:val="007174AB"/>
    <w:rsid w:val="00720127"/>
    <w:rsid w:val="007213C5"/>
    <w:rsid w:val="00723320"/>
    <w:rsid w:val="00724429"/>
    <w:rsid w:val="007247A6"/>
    <w:rsid w:val="00726099"/>
    <w:rsid w:val="00727B82"/>
    <w:rsid w:val="00750C0E"/>
    <w:rsid w:val="007547CE"/>
    <w:rsid w:val="00756DB8"/>
    <w:rsid w:val="0077208C"/>
    <w:rsid w:val="00774D59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A43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666D9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C1649"/>
    <w:rsid w:val="00AC6FEE"/>
    <w:rsid w:val="00AD5063"/>
    <w:rsid w:val="00AE234D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21CD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26B36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75F17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E1E05"/>
    <w:rsid w:val="00CE690C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03EC"/>
    <w:rsid w:val="00EB592E"/>
    <w:rsid w:val="00EB6E67"/>
    <w:rsid w:val="00EC1CB1"/>
    <w:rsid w:val="00EC2760"/>
    <w:rsid w:val="00EC405C"/>
    <w:rsid w:val="00ED5A86"/>
    <w:rsid w:val="00EF0EFE"/>
    <w:rsid w:val="00EF2F5E"/>
    <w:rsid w:val="00F023A2"/>
    <w:rsid w:val="00F0450D"/>
    <w:rsid w:val="00F10A81"/>
    <w:rsid w:val="00F32D40"/>
    <w:rsid w:val="00F41332"/>
    <w:rsid w:val="00F56789"/>
    <w:rsid w:val="00F608D3"/>
    <w:rsid w:val="00F62225"/>
    <w:rsid w:val="00F6650D"/>
    <w:rsid w:val="00F81AFD"/>
    <w:rsid w:val="00F863E8"/>
    <w:rsid w:val="00F9798F"/>
    <w:rsid w:val="00FA64A0"/>
    <w:rsid w:val="00FB4F78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  <w:style w:type="paragraph" w:styleId="Rvision">
    <w:name w:val="Revision"/>
    <w:hidden/>
    <w:uiPriority w:val="99"/>
    <w:semiHidden/>
    <w:rsid w:val="002411C9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3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4</cp:revision>
  <cp:lastPrinted>2020-12-07T13:38:00Z</cp:lastPrinted>
  <dcterms:created xsi:type="dcterms:W3CDTF">2025-10-02T14:05:00Z</dcterms:created>
  <dcterms:modified xsi:type="dcterms:W3CDTF">2025-10-02T14:53:00Z</dcterms:modified>
</cp:coreProperties>
</file>