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4E0C6FB7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28138C">
        <w:rPr>
          <w:rStyle w:val="usercontent"/>
          <w:rFonts w:ascii="Segoe Pro" w:hAnsi="Segoe Pro"/>
          <w:color w:val="2C5697"/>
        </w:rPr>
        <w:t>extra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28138C">
        <w:rPr>
          <w:rStyle w:val="usercontent"/>
          <w:rFonts w:ascii="Segoe Pro" w:hAnsi="Segoe Pro"/>
          <w:color w:val="2C5697"/>
        </w:rPr>
        <w:t>7</w:t>
      </w:r>
      <w:r w:rsidR="00D86BCB">
        <w:rPr>
          <w:rStyle w:val="usercontent"/>
          <w:rFonts w:ascii="Segoe Pro" w:hAnsi="Segoe Pro"/>
          <w:color w:val="2C5697"/>
        </w:rPr>
        <w:t xml:space="preserve"> avril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28138C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38B25D86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28138C">
        <w:rPr>
          <w:rFonts w:ascii="Segoe Pro" w:hAnsi="Segoe Pro"/>
        </w:rPr>
        <w:t>extra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28138C">
        <w:rPr>
          <w:rFonts w:ascii="Segoe Pro" w:hAnsi="Segoe Pro"/>
        </w:rPr>
        <w:t>7</w:t>
      </w:r>
      <w:r w:rsidR="00D86BCB">
        <w:rPr>
          <w:rFonts w:ascii="Segoe Pro" w:hAnsi="Segoe Pro"/>
        </w:rPr>
        <w:t xml:space="preserve"> avril</w:t>
      </w:r>
      <w:r w:rsidR="00BD635B" w:rsidRPr="002067FC">
        <w:rPr>
          <w:rFonts w:ascii="Segoe Pro" w:hAnsi="Segoe Pro"/>
        </w:rPr>
        <w:t xml:space="preserve"> 202</w:t>
      </w:r>
      <w:r w:rsidR="0028138C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06D8C47A" w14:textId="5BB82CC7" w:rsidR="00643E4C" w:rsidRPr="00643E4C" w:rsidRDefault="00F5114F" w:rsidP="00643E4C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28138C">
        <w:rPr>
          <w:rFonts w:ascii="Segoe Pro" w:hAnsi="Segoe Pro" w:cs="Segoe-Bold"/>
        </w:rPr>
        <w:t>reçoit</w:t>
      </w:r>
      <w:r>
        <w:rPr>
          <w:rFonts w:ascii="Segoe Pro" w:hAnsi="Segoe Pro" w:cs="Segoe-Bold"/>
        </w:rPr>
        <w:t xml:space="preserve"> le placement des directions d’écoles et des directions adjointes </w:t>
      </w:r>
      <w:r w:rsidR="0028138C">
        <w:rPr>
          <w:rFonts w:ascii="Segoe Pro" w:hAnsi="Segoe Pro" w:cs="Segoe-Bold"/>
        </w:rPr>
        <w:t xml:space="preserve">pour l’année scolaire 2026-2027, les </w:t>
      </w:r>
      <w:r w:rsidR="00643E4C">
        <w:rPr>
          <w:rFonts w:ascii="Segoe Pro" w:hAnsi="Segoe Pro" w:cs="Segoe-Bold"/>
        </w:rPr>
        <w:t>nominations</w:t>
      </w:r>
      <w:r w:rsidR="0028138C">
        <w:rPr>
          <w:rFonts w:ascii="Segoe Pro" w:hAnsi="Segoe Pro" w:cs="Segoe-Bold"/>
        </w:rPr>
        <w:t xml:space="preserve"> étant comme suit</w:t>
      </w:r>
      <w:r>
        <w:rPr>
          <w:rFonts w:ascii="Segoe Pro" w:hAnsi="Segoe Pro" w:cs="Segoe-Bold"/>
        </w:rPr>
        <w:t> :</w:t>
      </w:r>
    </w:p>
    <w:tbl>
      <w:tblPr>
        <w:tblW w:w="946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070"/>
        <w:gridCol w:w="4950"/>
      </w:tblGrid>
      <w:tr w:rsidR="00643E4C" w:rsidRPr="00643E4C" w14:paraId="5F1508F6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F62F32" w14:textId="2F259CFF" w:rsidR="00643E4C" w:rsidRPr="00643E4C" w:rsidRDefault="00643E4C" w:rsidP="00CA448C">
            <w:pPr>
              <w:autoSpaceDE w:val="0"/>
              <w:autoSpaceDN w:val="0"/>
              <w:adjustRightInd w:val="0"/>
              <w:jc w:val="center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b/>
                <w:bCs/>
                <w:color w:val="000000"/>
                <w:sz w:val="22"/>
                <w:szCs w:val="22"/>
                <w:lang w:eastAsia="fr-FR"/>
              </w:rPr>
              <w:t>Nom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D77D1" w14:textId="51049C8E" w:rsidR="00643E4C" w:rsidRPr="00643E4C" w:rsidRDefault="00643E4C" w:rsidP="00CA448C">
            <w:pPr>
              <w:autoSpaceDE w:val="0"/>
              <w:autoSpaceDN w:val="0"/>
              <w:adjustRightInd w:val="0"/>
              <w:jc w:val="center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b/>
                <w:bCs/>
                <w:color w:val="000000"/>
                <w:sz w:val="22"/>
                <w:szCs w:val="22"/>
                <w:lang w:eastAsia="fr-FR"/>
              </w:rPr>
              <w:t>Poste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6A60EB" w14:textId="38F6DD16" w:rsidR="00643E4C" w:rsidRPr="00643E4C" w:rsidRDefault="00643E4C" w:rsidP="00CA448C">
            <w:pPr>
              <w:autoSpaceDE w:val="0"/>
              <w:autoSpaceDN w:val="0"/>
              <w:adjustRightInd w:val="0"/>
              <w:jc w:val="center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b/>
                <w:bCs/>
                <w:color w:val="000000"/>
                <w:sz w:val="22"/>
                <w:szCs w:val="22"/>
                <w:lang w:eastAsia="fr-FR"/>
              </w:rPr>
              <w:t>École</w:t>
            </w:r>
          </w:p>
        </w:tc>
      </w:tr>
      <w:tr w:rsidR="00643E4C" w:rsidRPr="00643E4C" w14:paraId="3464A5C2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05AD4B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Jennifer Bernard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5ED9E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0971EE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Ste-Marie (Azilda) </w:t>
            </w:r>
          </w:p>
        </w:tc>
      </w:tr>
      <w:tr w:rsidR="00643E4C" w:rsidRPr="00643E4C" w14:paraId="768A954B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37C557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Angèle Carr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A677C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80C175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catholique La Renaissance (Espanola) </w:t>
            </w:r>
          </w:p>
        </w:tc>
      </w:tr>
      <w:tr w:rsidR="00643E4C" w:rsidRPr="00643E4C" w14:paraId="7BFF968B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E5EC0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Pauline Lafrenière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5B302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41239A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St-Denis (Sudbury) </w:t>
            </w:r>
          </w:p>
        </w:tc>
      </w:tr>
      <w:tr w:rsidR="00643E4C" w:rsidRPr="00643E4C" w14:paraId="2196DDD7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3F5D44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Julie Lamoureux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9BC76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EFF500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secondaire catholique Champlain (Chelmsford) </w:t>
            </w:r>
          </w:p>
        </w:tc>
      </w:tr>
      <w:tr w:rsidR="00643E4C" w:rsidRPr="00643E4C" w14:paraId="360B1FFC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C9369B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Stéphanie McGregor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0A64F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3901E9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St-Joseph (Dubreuilville) </w:t>
            </w:r>
          </w:p>
        </w:tc>
      </w:tr>
      <w:tr w:rsidR="00643E4C" w:rsidRPr="00643E4C" w14:paraId="42D2B58D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D6E64E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Danica Tessier-Giroux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E1D6B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CB7EF8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St-Étienne (Dowling) </w:t>
            </w:r>
          </w:p>
        </w:tc>
      </w:tr>
      <w:tr w:rsidR="00643E4C" w:rsidRPr="00643E4C" w14:paraId="10257F75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8BCAAD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Line Bergeron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B0A45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F5AE1D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Saint-Joseph (Wawa) </w:t>
            </w:r>
          </w:p>
        </w:tc>
      </w:tr>
      <w:tr w:rsidR="00643E4C" w:rsidRPr="00643E4C" w14:paraId="14AC92EE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9754CB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Suzanne Bidal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CA672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AA2DD1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catholique Notre-Place (Val Thérèse) </w:t>
            </w:r>
          </w:p>
        </w:tc>
      </w:tr>
      <w:tr w:rsidR="00643E4C" w:rsidRPr="00643E4C" w14:paraId="29D68F75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D6C6F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Andrée Blanchette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5AC1A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2829C1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St-Denis (Sudbury) </w:t>
            </w:r>
          </w:p>
        </w:tc>
      </w:tr>
      <w:tr w:rsidR="00643E4C" w:rsidRPr="00643E4C" w14:paraId="5F494B7A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4A33C7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Marie-Josée Duchesneau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11C94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A237F3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catholique Félix-Ricard (Sudbury) </w:t>
            </w:r>
          </w:p>
        </w:tc>
      </w:tr>
      <w:tr w:rsidR="00643E4C" w:rsidRPr="00643E4C" w14:paraId="6BF0B826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E17E3C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Renée Dutrisac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48162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D498A4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Jean-Paul II (Val Caron) </w:t>
            </w:r>
          </w:p>
        </w:tc>
      </w:tr>
      <w:tr w:rsidR="00643E4C" w:rsidRPr="00643E4C" w14:paraId="67DE7465" w14:textId="77777777" w:rsidTr="00643E4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44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D56B4A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Alain Girouard </w:t>
            </w:r>
          </w:p>
        </w:tc>
        <w:tc>
          <w:tcPr>
            <w:tcW w:w="2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1B57F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Direction adjointe </w:t>
            </w:r>
          </w:p>
        </w:tc>
        <w:tc>
          <w:tcPr>
            <w:tcW w:w="495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1CAB24" w14:textId="77777777" w:rsidR="00643E4C" w:rsidRPr="00643E4C" w:rsidRDefault="00643E4C" w:rsidP="00643E4C">
            <w:pPr>
              <w:autoSpaceDE w:val="0"/>
              <w:autoSpaceDN w:val="0"/>
              <w:adjustRightInd w:val="0"/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</w:pPr>
            <w:r w:rsidRPr="00643E4C">
              <w:rPr>
                <w:rFonts w:ascii="Segoe" w:hAnsi="Segoe" w:cs="Segoe"/>
                <w:color w:val="000000"/>
                <w:sz w:val="22"/>
                <w:szCs w:val="22"/>
                <w:lang w:eastAsia="fr-FR"/>
              </w:rPr>
              <w:t xml:space="preserve">École Ste-Marie (Azilda) </w:t>
            </w:r>
          </w:p>
        </w:tc>
      </w:tr>
    </w:tbl>
    <w:p w14:paraId="0A735E3B" w14:textId="556DBF2D" w:rsidR="00F5114F" w:rsidRPr="00F5114F" w:rsidRDefault="00F5114F" w:rsidP="0028138C">
      <w:pPr>
        <w:pStyle w:val="Paragraphedeliste"/>
        <w:ind w:left="1080" w:right="440"/>
        <w:contextualSpacing/>
        <w:rPr>
          <w:lang w:val="en-CA"/>
        </w:rPr>
      </w:pPr>
    </w:p>
    <w:sectPr w:rsidR="00F5114F" w:rsidRPr="00F5114F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CFB0" w14:textId="77777777" w:rsidR="00A250E7" w:rsidRDefault="00A250E7">
      <w:r>
        <w:separator/>
      </w:r>
    </w:p>
  </w:endnote>
  <w:endnote w:type="continuationSeparator" w:id="0">
    <w:p w14:paraId="0493F7F4" w14:textId="77777777" w:rsidR="00A250E7" w:rsidRDefault="00A2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"/>
    <w:charset w:val="00"/>
    <w:family w:val="swiss"/>
    <w:pitch w:val="variable"/>
    <w:sig w:usb0="00000087" w:usb1="00000000" w:usb2="00000000" w:usb3="00000000" w:csb0="0000009B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0317" w14:textId="77777777" w:rsidR="00A250E7" w:rsidRDefault="00A250E7">
      <w:r>
        <w:separator/>
      </w:r>
    </w:p>
  </w:footnote>
  <w:footnote w:type="continuationSeparator" w:id="0">
    <w:p w14:paraId="15CA4814" w14:textId="77777777" w:rsidR="00A250E7" w:rsidRDefault="00A2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30700"/>
    <w:multiLevelType w:val="hybridMultilevel"/>
    <w:tmpl w:val="58345EC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6" w15:restartNumberingAfterBreak="0">
    <w:nsid w:val="4D0F0FE6"/>
    <w:multiLevelType w:val="hybridMultilevel"/>
    <w:tmpl w:val="C8CCBB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5"/>
  </w:num>
  <w:num w:numId="3" w16cid:durableId="352609596">
    <w:abstractNumId w:val="10"/>
  </w:num>
  <w:num w:numId="4" w16cid:durableId="855270019">
    <w:abstractNumId w:val="4"/>
  </w:num>
  <w:num w:numId="5" w16cid:durableId="191698185">
    <w:abstractNumId w:val="8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6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9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7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6"/>
  </w:num>
  <w:num w:numId="22" w16cid:durableId="123458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4BF0"/>
    <w:rsid w:val="000356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45903"/>
    <w:rsid w:val="00254327"/>
    <w:rsid w:val="0025511C"/>
    <w:rsid w:val="002561A2"/>
    <w:rsid w:val="0028138C"/>
    <w:rsid w:val="00284AEA"/>
    <w:rsid w:val="00287659"/>
    <w:rsid w:val="002908C4"/>
    <w:rsid w:val="00292A4E"/>
    <w:rsid w:val="00293B0D"/>
    <w:rsid w:val="002A4899"/>
    <w:rsid w:val="002B0E51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80D6C"/>
    <w:rsid w:val="0058601F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3267A"/>
    <w:rsid w:val="00643E4C"/>
    <w:rsid w:val="00652B91"/>
    <w:rsid w:val="00653748"/>
    <w:rsid w:val="006537C4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B535E"/>
    <w:rsid w:val="007C35FF"/>
    <w:rsid w:val="007D2ADC"/>
    <w:rsid w:val="007D3C69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605F9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571D5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250E7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95DB7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56C22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19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A448C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077A"/>
    <w:rsid w:val="00D11844"/>
    <w:rsid w:val="00D227A4"/>
    <w:rsid w:val="00D26443"/>
    <w:rsid w:val="00D33260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86BCB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87720"/>
    <w:rsid w:val="00E937F4"/>
    <w:rsid w:val="00E937FF"/>
    <w:rsid w:val="00E976CA"/>
    <w:rsid w:val="00EA7D5E"/>
    <w:rsid w:val="00EB5503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32D40"/>
    <w:rsid w:val="00F5114F"/>
    <w:rsid w:val="00F56789"/>
    <w:rsid w:val="00F608D3"/>
    <w:rsid w:val="00F62225"/>
    <w:rsid w:val="00F6650D"/>
    <w:rsid w:val="00F81AFD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  <w:style w:type="paragraph" w:customStyle="1" w:styleId="4">
    <w:name w:val="4"/>
    <w:rsid w:val="0058601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52</TotalTime>
  <Pages>1</Pages>
  <Words>143</Words>
  <Characters>1041</Characters>
  <Application>Microsoft Office Word</Application>
  <DocSecurity>0</DocSecurity>
  <Lines>28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24</cp:revision>
  <cp:lastPrinted>2020-12-07T13:38:00Z</cp:lastPrinted>
  <dcterms:created xsi:type="dcterms:W3CDTF">2025-01-06T16:39:00Z</dcterms:created>
  <dcterms:modified xsi:type="dcterms:W3CDTF">2026-04-08T12:57:00Z</dcterms:modified>
</cp:coreProperties>
</file>