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5FC3E" w14:textId="16E77069" w:rsidR="00126C9A" w:rsidRPr="000F7100" w:rsidRDefault="007204B6" w:rsidP="008A1077">
      <w:pPr>
        <w:pStyle w:val="Titre1"/>
        <w:spacing w:after="240"/>
        <w:ind w:right="-540"/>
        <w:jc w:val="left"/>
        <w:rPr>
          <w:smallCaps w:val="0"/>
          <w:color w:val="2C5697"/>
        </w:rPr>
      </w:pPr>
      <w:r w:rsidRPr="007204B6">
        <w:rPr>
          <w:smallCaps w:val="0"/>
          <w:color w:val="2C5697"/>
        </w:rPr>
        <w:drawing>
          <wp:anchor distT="0" distB="0" distL="114300" distR="114300" simplePos="0" relativeHeight="251659264" behindDoc="0" locked="0" layoutInCell="1" allowOverlap="1" wp14:anchorId="6B99C3CD" wp14:editId="30A09C06">
            <wp:simplePos x="0" y="0"/>
            <wp:positionH relativeFrom="column">
              <wp:posOffset>-27940</wp:posOffset>
            </wp:positionH>
            <wp:positionV relativeFrom="paragraph">
              <wp:posOffset>-809716</wp:posOffset>
            </wp:positionV>
            <wp:extent cx="1876697" cy="1196145"/>
            <wp:effectExtent l="0" t="0" r="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04" t="26671" r="23684" b="30363"/>
                    <a:stretch/>
                  </pic:blipFill>
                  <pic:spPr bwMode="auto">
                    <a:xfrm>
                      <a:off x="0" y="0"/>
                      <a:ext cx="1876697" cy="1196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F1D81" w:rsidRPr="000F7100">
        <w:rPr>
          <w:smallCaps w:val="0"/>
          <w:color w:val="2C5697"/>
        </w:rPr>
        <w:t>Ord</w:t>
      </w:r>
      <w:r>
        <w:rPr>
          <w:smallCaps w:val="0"/>
          <w:color w:val="2C5697"/>
        </w:rPr>
        <w:t>r</w:t>
      </w:r>
      <w:r w:rsidR="003F1D81" w:rsidRPr="000F7100">
        <w:rPr>
          <w:smallCaps w:val="0"/>
          <w:color w:val="2C5697"/>
        </w:rPr>
        <w:t>e du jour de la réunion ordinaire du Conseil</w:t>
      </w:r>
    </w:p>
    <w:p w14:paraId="4F95FC42" w14:textId="26EDAAF6" w:rsidR="00433370" w:rsidRPr="000612CE" w:rsidRDefault="00C374EC" w:rsidP="008A1077">
      <w:pPr>
        <w:tabs>
          <w:tab w:val="left" w:pos="1080"/>
          <w:tab w:val="center" w:pos="4766"/>
        </w:tabs>
        <w:ind w:right="-540"/>
        <w:rPr>
          <w:rFonts w:ascii="Segoe Pro" w:hAnsi="Segoe Pro" w:cs="Arial"/>
          <w:bCs/>
          <w:sz w:val="24"/>
        </w:rPr>
      </w:pPr>
      <w:r w:rsidRPr="000612CE">
        <w:rPr>
          <w:rFonts w:ascii="Segoe Pro" w:hAnsi="Segoe Pro" w:cs="Arial"/>
          <w:bCs/>
          <w:sz w:val="24"/>
        </w:rPr>
        <w:t>Date :</w:t>
      </w:r>
      <w:r w:rsidRPr="000612CE">
        <w:rPr>
          <w:rFonts w:ascii="Segoe Pro" w:hAnsi="Segoe Pro" w:cs="Arial"/>
          <w:bCs/>
          <w:sz w:val="24"/>
        </w:rPr>
        <w:tab/>
      </w:r>
      <w:r w:rsidR="007B45A4" w:rsidRPr="000612CE">
        <w:rPr>
          <w:rFonts w:ascii="Segoe Pro" w:hAnsi="Segoe Pro" w:cs="Arial"/>
          <w:bCs/>
          <w:sz w:val="24"/>
        </w:rPr>
        <w:t xml:space="preserve">Le </w:t>
      </w:r>
      <w:r w:rsidR="00EC3968">
        <w:rPr>
          <w:rFonts w:ascii="Segoe Pro" w:hAnsi="Segoe Pro" w:cs="Arial"/>
          <w:bCs/>
          <w:sz w:val="24"/>
        </w:rPr>
        <w:t xml:space="preserve">mardi </w:t>
      </w:r>
      <w:r w:rsidR="00E6758C">
        <w:rPr>
          <w:rFonts w:ascii="Segoe Pro" w:hAnsi="Segoe Pro" w:cs="Arial"/>
          <w:bCs/>
          <w:sz w:val="24"/>
        </w:rPr>
        <w:t>29</w:t>
      </w:r>
      <w:r w:rsidR="003D4286" w:rsidRPr="000612CE">
        <w:rPr>
          <w:rFonts w:ascii="Segoe Pro" w:hAnsi="Segoe Pro" w:cs="Arial"/>
          <w:bCs/>
          <w:sz w:val="24"/>
        </w:rPr>
        <w:t xml:space="preserve"> septembre</w:t>
      </w:r>
      <w:r w:rsidR="00D0595C" w:rsidRPr="000612CE">
        <w:rPr>
          <w:rFonts w:ascii="Segoe Pro" w:hAnsi="Segoe Pro" w:cs="Arial"/>
          <w:bCs/>
          <w:sz w:val="24"/>
        </w:rPr>
        <w:t xml:space="preserve"> </w:t>
      </w:r>
      <w:r w:rsidR="005B569B" w:rsidRPr="000612CE">
        <w:rPr>
          <w:rFonts w:ascii="Segoe Pro" w:hAnsi="Segoe Pro" w:cs="Arial"/>
          <w:bCs/>
          <w:sz w:val="24"/>
        </w:rPr>
        <w:t>202</w:t>
      </w:r>
      <w:r w:rsidR="00E6758C">
        <w:rPr>
          <w:rFonts w:ascii="Segoe Pro" w:hAnsi="Segoe Pro" w:cs="Arial"/>
          <w:bCs/>
          <w:sz w:val="24"/>
        </w:rPr>
        <w:t>6</w:t>
      </w:r>
    </w:p>
    <w:p w14:paraId="63A0833A" w14:textId="77777777" w:rsidR="000C43F5" w:rsidRPr="000612CE" w:rsidRDefault="00C374EC" w:rsidP="008A1077">
      <w:pPr>
        <w:tabs>
          <w:tab w:val="left" w:pos="1080"/>
        </w:tabs>
        <w:ind w:right="-540"/>
        <w:rPr>
          <w:rFonts w:ascii="Segoe Pro" w:hAnsi="Segoe Pro" w:cs="Segoe UI"/>
          <w:bCs/>
          <w:sz w:val="24"/>
        </w:rPr>
      </w:pPr>
      <w:r w:rsidRPr="000612CE">
        <w:rPr>
          <w:rFonts w:ascii="Segoe Pro" w:hAnsi="Segoe Pro" w:cs="Segoe UI"/>
          <w:bCs/>
          <w:sz w:val="24"/>
        </w:rPr>
        <w:t>Heure :</w:t>
      </w:r>
      <w:r w:rsidRPr="000612CE">
        <w:rPr>
          <w:rFonts w:ascii="Segoe Pro" w:hAnsi="Segoe Pro" w:cs="Segoe UI"/>
          <w:bCs/>
          <w:sz w:val="24"/>
        </w:rPr>
        <w:tab/>
        <w:t>19 h</w:t>
      </w:r>
    </w:p>
    <w:p w14:paraId="5C7146F6" w14:textId="393E2240" w:rsidR="000612CE" w:rsidRPr="000612CE" w:rsidRDefault="000612CE" w:rsidP="008A1077">
      <w:pPr>
        <w:tabs>
          <w:tab w:val="left" w:pos="1080"/>
        </w:tabs>
        <w:ind w:right="-540"/>
        <w:rPr>
          <w:rFonts w:ascii="Segoe Pro" w:hAnsi="Segoe Pro" w:cs="Segoe UI"/>
          <w:bCs/>
          <w:sz w:val="24"/>
        </w:rPr>
      </w:pPr>
      <w:r w:rsidRPr="000612CE">
        <w:rPr>
          <w:rFonts w:ascii="Segoe Pro" w:hAnsi="Segoe Pro" w:cs="Segoe UI"/>
          <w:bCs/>
          <w:sz w:val="24"/>
        </w:rPr>
        <w:t>Lieu :</w:t>
      </w:r>
      <w:r w:rsidRPr="000612CE">
        <w:rPr>
          <w:rFonts w:ascii="Segoe Pro" w:hAnsi="Segoe Pro" w:cs="Segoe UI"/>
          <w:bCs/>
          <w:sz w:val="24"/>
        </w:rPr>
        <w:tab/>
        <w:t>Salle Nouvel-Ontario</w:t>
      </w:r>
    </w:p>
    <w:p w14:paraId="095D99A0" w14:textId="47031EA2" w:rsidR="003C3950" w:rsidRPr="00D22F4D" w:rsidRDefault="00A234F5" w:rsidP="003D4286">
      <w:pPr>
        <w:tabs>
          <w:tab w:val="left" w:pos="1080"/>
        </w:tabs>
        <w:rPr>
          <w:rFonts w:ascii="Segoe Pro" w:hAnsi="Segoe Pro" w:cs="Segoe UI"/>
          <w:color w:val="252424"/>
          <w:sz w:val="24"/>
        </w:rPr>
      </w:pPr>
      <w:r w:rsidRPr="000612CE">
        <w:rPr>
          <w:rFonts w:ascii="Segoe Pro" w:hAnsi="Segoe Pro" w:cs="Segoe UI"/>
          <w:bCs/>
          <w:sz w:val="24"/>
        </w:rPr>
        <w:t>Teams</w:t>
      </w:r>
      <w:r w:rsidR="003914B9" w:rsidRPr="000612CE">
        <w:rPr>
          <w:rFonts w:ascii="Segoe Pro" w:hAnsi="Segoe Pro" w:cs="Segoe UI"/>
          <w:bCs/>
          <w:sz w:val="24"/>
        </w:rPr>
        <w:t> :</w:t>
      </w:r>
      <w:r w:rsidR="000612CE" w:rsidRPr="000612CE">
        <w:rPr>
          <w:rFonts w:ascii="Segoe Pro" w:hAnsi="Segoe Pro" w:cs="Segoe UI"/>
          <w:color w:val="252424"/>
          <w:sz w:val="24"/>
          <w:lang w:val="fr-FR"/>
        </w:rPr>
        <w:t xml:space="preserve"> </w:t>
      </w:r>
      <w:r w:rsidR="008A7904">
        <w:rPr>
          <w:rFonts w:ascii="Segoe Pro" w:hAnsi="Segoe Pro" w:cs="Segoe UI"/>
          <w:color w:val="252424"/>
          <w:sz w:val="24"/>
          <w:lang w:val="fr-FR"/>
        </w:rPr>
        <w:tab/>
      </w:r>
      <w:hyperlink r:id="rId11" w:tgtFrame="_blank" w:tooltip="Meeting join link" w:history="1">
        <w:r w:rsidR="00467298" w:rsidRPr="00467298">
          <w:rPr>
            <w:rStyle w:val="Hyperlien"/>
            <w:rFonts w:ascii="Segoe Pro" w:hAnsi="Segoe Pro" w:cs="Segoe UI"/>
            <w:b/>
            <w:bCs/>
            <w:sz w:val="24"/>
          </w:rPr>
          <w:t>Rejoignez la réunion maintenant</w:t>
        </w:r>
      </w:hyperlink>
      <w:r w:rsidR="00467298" w:rsidRPr="00467298">
        <w:rPr>
          <w:rFonts w:ascii="Segoe Pro" w:hAnsi="Segoe Pro" w:cs="Segoe UI"/>
          <w:color w:val="252424"/>
          <w:sz w:val="24"/>
        </w:rPr>
        <w:t xml:space="preserve"> </w:t>
      </w:r>
    </w:p>
    <w:p w14:paraId="0E555DB3" w14:textId="77777777" w:rsidR="007C1F4E" w:rsidRPr="00D0595C" w:rsidRDefault="007C1F4E" w:rsidP="00DD5561">
      <w:pPr>
        <w:pBdr>
          <w:bottom w:val="single" w:sz="4" w:space="1" w:color="auto"/>
        </w:pBdr>
        <w:tabs>
          <w:tab w:val="left" w:pos="1080"/>
        </w:tabs>
        <w:spacing w:after="240"/>
        <w:rPr>
          <w:rFonts w:ascii="Segoe UI" w:hAnsi="Segoe UI" w:cs="Segoe UI"/>
          <w:color w:val="252424"/>
          <w:szCs w:val="22"/>
        </w:rPr>
      </w:pPr>
    </w:p>
    <w:p w14:paraId="112F8AD6" w14:textId="13E6E717" w:rsidR="00C374EC" w:rsidRPr="000F7100" w:rsidRDefault="003F1D81" w:rsidP="008A1077">
      <w:pPr>
        <w:pStyle w:val="PointslODJ"/>
        <w:ind w:right="-540"/>
        <w:rPr>
          <w:caps/>
        </w:rPr>
      </w:pPr>
      <w:r w:rsidRPr="000F7100">
        <w:rPr>
          <w:caps/>
        </w:rPr>
        <w:t>Ouverture de la séance</w:t>
      </w:r>
    </w:p>
    <w:p w14:paraId="4F95FC49" w14:textId="2067DF25" w:rsidR="003D159B" w:rsidRPr="000F7100" w:rsidRDefault="003D159B" w:rsidP="008A1077">
      <w:pPr>
        <w:pStyle w:val="PointslODJ"/>
        <w:ind w:right="-540"/>
        <w:rPr>
          <w:caps/>
        </w:rPr>
      </w:pPr>
      <w:r w:rsidRPr="000F7100">
        <w:rPr>
          <w:caps/>
        </w:rPr>
        <w:t>A</w:t>
      </w:r>
      <w:r w:rsidR="003F1D81" w:rsidRPr="000F7100">
        <w:rPr>
          <w:caps/>
        </w:rPr>
        <w:t>ppel nominal</w:t>
      </w:r>
    </w:p>
    <w:p w14:paraId="444BC88B" w14:textId="20A621B5" w:rsidR="0098428A" w:rsidRPr="000F7100" w:rsidRDefault="003D159B" w:rsidP="008A1077">
      <w:pPr>
        <w:pStyle w:val="PointslODJ"/>
        <w:tabs>
          <w:tab w:val="clear" w:pos="8280"/>
          <w:tab w:val="clear" w:pos="8400"/>
          <w:tab w:val="right" w:leader="dot" w:pos="8460"/>
          <w:tab w:val="left" w:pos="8640"/>
        </w:tabs>
        <w:spacing w:after="0"/>
        <w:ind w:right="-540"/>
        <w:rPr>
          <w:i/>
          <w:caps/>
        </w:rPr>
      </w:pPr>
      <w:r w:rsidRPr="000F7100">
        <w:rPr>
          <w:caps/>
        </w:rPr>
        <w:t>A</w:t>
      </w:r>
      <w:r w:rsidR="003F1D81" w:rsidRPr="000F7100">
        <w:rPr>
          <w:caps/>
        </w:rPr>
        <w:t>doption de l’ordre du jour</w:t>
      </w:r>
      <w:r w:rsidRPr="000F7100">
        <w:rPr>
          <w:caps/>
        </w:rPr>
        <w:tab/>
      </w:r>
      <w:r w:rsidRPr="000F7100">
        <w:rPr>
          <w:caps/>
        </w:rPr>
        <w:tab/>
      </w:r>
      <w:r w:rsidRPr="007E1D33">
        <w:t>p</w:t>
      </w:r>
      <w:r w:rsidRPr="000F7100">
        <w:rPr>
          <w:caps/>
        </w:rPr>
        <w:t xml:space="preserve">. </w:t>
      </w:r>
      <w:r w:rsidR="00AF5A8F" w:rsidRPr="000F7100">
        <w:rPr>
          <w:caps/>
        </w:rPr>
        <w:t>2-</w:t>
      </w:r>
      <w:r w:rsidR="00EC14EB">
        <w:rPr>
          <w:caps/>
        </w:rPr>
        <w:t>4</w:t>
      </w:r>
    </w:p>
    <w:p w14:paraId="4F95FC4A" w14:textId="280B9986" w:rsidR="003D159B" w:rsidRPr="000F7100" w:rsidRDefault="00E37F63" w:rsidP="004E28E1">
      <w:pPr>
        <w:pStyle w:val="Paragraphedeliste"/>
        <w:numPr>
          <w:ilvl w:val="0"/>
          <w:numId w:val="3"/>
        </w:numPr>
        <w:tabs>
          <w:tab w:val="left" w:pos="360"/>
          <w:tab w:val="right" w:leader="dot" w:pos="8280"/>
          <w:tab w:val="left" w:pos="8460"/>
        </w:tabs>
        <w:ind w:right="-540"/>
        <w:rPr>
          <w:rFonts w:ascii="Segoe" w:hAnsi="Segoe"/>
          <w:i/>
          <w:szCs w:val="22"/>
        </w:rPr>
      </w:pPr>
      <w:r w:rsidRPr="000F7100">
        <w:rPr>
          <w:rFonts w:ascii="Segoe" w:hAnsi="Segoe"/>
          <w:i/>
          <w:szCs w:val="22"/>
        </w:rPr>
        <w:t xml:space="preserve">Toutes questions doivent être soulevées lors de l’adoption de l’ordre du jour </w:t>
      </w:r>
      <w:r w:rsidR="00C36F10" w:rsidRPr="000F7100">
        <w:rPr>
          <w:rFonts w:ascii="Segoe" w:hAnsi="Segoe"/>
          <w:i/>
          <w:szCs w:val="22"/>
        </w:rPr>
        <w:br/>
      </w:r>
      <w:r w:rsidRPr="000F7100">
        <w:rPr>
          <w:rFonts w:ascii="Segoe" w:hAnsi="Segoe"/>
          <w:i/>
          <w:szCs w:val="22"/>
        </w:rPr>
        <w:t xml:space="preserve">pour </w:t>
      </w:r>
      <w:r w:rsidR="00C36F10" w:rsidRPr="000F7100">
        <w:rPr>
          <w:rFonts w:ascii="Segoe" w:hAnsi="Segoe"/>
          <w:i/>
          <w:szCs w:val="22"/>
        </w:rPr>
        <w:t xml:space="preserve">être </w:t>
      </w:r>
      <w:r w:rsidRPr="000F7100">
        <w:rPr>
          <w:rFonts w:ascii="Segoe" w:hAnsi="Segoe"/>
          <w:i/>
          <w:szCs w:val="22"/>
        </w:rPr>
        <w:t>ajout</w:t>
      </w:r>
      <w:r w:rsidR="00C36F10" w:rsidRPr="000F7100">
        <w:rPr>
          <w:rFonts w:ascii="Segoe" w:hAnsi="Segoe"/>
          <w:i/>
          <w:szCs w:val="22"/>
        </w:rPr>
        <w:t>ées</w:t>
      </w:r>
      <w:r w:rsidRPr="000F7100">
        <w:rPr>
          <w:rFonts w:ascii="Segoe" w:hAnsi="Segoe"/>
          <w:i/>
          <w:szCs w:val="22"/>
        </w:rPr>
        <w:t xml:space="preserve"> </w:t>
      </w:r>
      <w:r w:rsidR="00524490">
        <w:rPr>
          <w:rFonts w:ascii="Segoe" w:hAnsi="Segoe"/>
          <w:i/>
          <w:szCs w:val="22"/>
        </w:rPr>
        <w:t>au point 15</w:t>
      </w:r>
      <w:r w:rsidRPr="000F7100">
        <w:rPr>
          <w:rFonts w:ascii="Segoe" w:hAnsi="Segoe"/>
          <w:i/>
          <w:szCs w:val="22"/>
        </w:rPr>
        <w:t>. Période de questions</w:t>
      </w:r>
    </w:p>
    <w:p w14:paraId="4F95FC4B" w14:textId="7021E03B" w:rsidR="003D159B" w:rsidRPr="000F7100" w:rsidRDefault="003D159B" w:rsidP="008A1077">
      <w:pPr>
        <w:pStyle w:val="PointslODJ"/>
        <w:ind w:right="-540"/>
        <w:rPr>
          <w:caps/>
        </w:rPr>
      </w:pPr>
      <w:r w:rsidRPr="000F7100">
        <w:rPr>
          <w:caps/>
        </w:rPr>
        <w:t>D</w:t>
      </w:r>
      <w:r w:rsidR="003F1D81" w:rsidRPr="000F7100">
        <w:rPr>
          <w:caps/>
        </w:rPr>
        <w:t>éclaration de conflits d’intérêts</w:t>
      </w:r>
      <w:r w:rsidR="00CA6F1F">
        <w:rPr>
          <w:caps/>
        </w:rPr>
        <w:t xml:space="preserve"> </w:t>
      </w:r>
      <w:r w:rsidR="00CA6F1F" w:rsidRPr="00CC23CA">
        <w:rPr>
          <w:rFonts w:ascii="Segoe Pro" w:hAnsi="Segoe Pro"/>
        </w:rPr>
        <w:t>(</w:t>
      </w:r>
      <w:hyperlink r:id="rId12" w:tooltip="Règlement de procédure 98-01" w:history="1">
        <w:r w:rsidR="00CA6F1F" w:rsidRPr="00CC23CA">
          <w:rPr>
            <w:rStyle w:val="Hyperlien"/>
            <w:rFonts w:ascii="Segoe Pro" w:hAnsi="Segoe Pro"/>
          </w:rPr>
          <w:t>Article 10</w:t>
        </w:r>
      </w:hyperlink>
      <w:r w:rsidR="00CA6F1F" w:rsidRPr="00CC23CA">
        <w:rPr>
          <w:rFonts w:ascii="Segoe Pro" w:hAnsi="Segoe Pro"/>
        </w:rPr>
        <w:t>)</w:t>
      </w:r>
    </w:p>
    <w:p w14:paraId="52C9FB3B" w14:textId="486BEE14" w:rsidR="00E37F63" w:rsidRPr="00CA6F1F" w:rsidRDefault="00E37F63" w:rsidP="008A1077">
      <w:pPr>
        <w:pStyle w:val="PointslODJ"/>
        <w:ind w:right="-540"/>
        <w:rPr>
          <w:caps/>
        </w:rPr>
      </w:pPr>
      <w:r w:rsidRPr="000F7100">
        <w:rPr>
          <w:caps/>
        </w:rPr>
        <w:t>C</w:t>
      </w:r>
      <w:r w:rsidR="003F1D81" w:rsidRPr="000F7100">
        <w:rPr>
          <w:caps/>
        </w:rPr>
        <w:t>omité plénier à huis clos</w:t>
      </w:r>
      <w:r w:rsidR="00CA6F1F">
        <w:rPr>
          <w:caps/>
        </w:rPr>
        <w:t xml:space="preserve"> </w:t>
      </w:r>
      <w:r w:rsidR="00CA6F1F" w:rsidRPr="00CC23CA">
        <w:rPr>
          <w:rFonts w:ascii="Segoe Pro" w:hAnsi="Segoe Pro"/>
        </w:rPr>
        <w:t>(</w:t>
      </w:r>
      <w:r w:rsidR="00CA6F1F">
        <w:rPr>
          <w:rFonts w:ascii="Segoe Pro" w:hAnsi="Segoe Pro"/>
        </w:rPr>
        <w:t>à</w:t>
      </w:r>
      <w:r w:rsidR="00CA6F1F" w:rsidRPr="00CC23CA">
        <w:rPr>
          <w:rFonts w:ascii="Segoe Pro" w:hAnsi="Segoe Pro"/>
        </w:rPr>
        <w:t xml:space="preserve"> 18 h)</w:t>
      </w:r>
    </w:p>
    <w:p w14:paraId="6E1E0417" w14:textId="20165630" w:rsidR="00CA6F1F" w:rsidRPr="00CA6F1F" w:rsidRDefault="00CA6F1F" w:rsidP="00CA6F1F">
      <w:pPr>
        <w:pStyle w:val="PointslODJ"/>
        <w:tabs>
          <w:tab w:val="clear" w:pos="8280"/>
          <w:tab w:val="clear" w:pos="8400"/>
          <w:tab w:val="right" w:leader="dot" w:pos="8460"/>
          <w:tab w:val="left" w:pos="8640"/>
          <w:tab w:val="left" w:pos="8820"/>
        </w:tabs>
        <w:ind w:right="-720"/>
        <w:rPr>
          <w:rFonts w:ascii="Segoe Pro" w:hAnsi="Segoe Pro"/>
          <w:caps/>
        </w:rPr>
      </w:pPr>
      <w:r w:rsidRPr="00CC23CA">
        <w:rPr>
          <w:rFonts w:ascii="Segoe Pro" w:hAnsi="Segoe Pro"/>
          <w:caps/>
        </w:rPr>
        <w:t xml:space="preserve">comité plénier </w:t>
      </w:r>
      <w:r w:rsidRPr="00CC23CA">
        <w:rPr>
          <w:rFonts w:ascii="Segoe Pro" w:hAnsi="Segoe Pro"/>
        </w:rPr>
        <w:t>(à 19 h</w:t>
      </w:r>
      <w:r>
        <w:rPr>
          <w:rFonts w:ascii="Segoe Pro" w:hAnsi="Segoe Pro"/>
        </w:rPr>
        <w:t>)</w:t>
      </w:r>
    </w:p>
    <w:p w14:paraId="684007AF" w14:textId="1B94ACBB" w:rsidR="00CA6F1F" w:rsidRDefault="00CA6F1F" w:rsidP="008A1077">
      <w:pPr>
        <w:pStyle w:val="PointslODJ"/>
        <w:tabs>
          <w:tab w:val="clear" w:pos="8280"/>
          <w:tab w:val="clear" w:pos="8400"/>
          <w:tab w:val="right" w:leader="dot" w:pos="8460"/>
          <w:tab w:val="left" w:pos="8640"/>
        </w:tabs>
        <w:ind w:right="-540"/>
        <w:rPr>
          <w:caps/>
        </w:rPr>
      </w:pPr>
      <w:r>
        <w:rPr>
          <w:caps/>
        </w:rPr>
        <w:t>reconnaissance du territoire</w:t>
      </w:r>
      <w:r w:rsidR="00592B91">
        <w:rPr>
          <w:caps/>
        </w:rPr>
        <w:t xml:space="preserve"> </w:t>
      </w:r>
      <w:r w:rsidR="00592B91">
        <w:t>(</w:t>
      </w:r>
      <w:r w:rsidR="00592B91">
        <w:rPr>
          <w:rFonts w:ascii="Segoe Pro" w:hAnsi="Segoe Pro" w:cs="Segoe UI"/>
        </w:rPr>
        <w:t>M</w:t>
      </w:r>
      <w:r w:rsidR="00592B91" w:rsidRPr="00234B72">
        <w:rPr>
          <w:rFonts w:ascii="Segoe Pro" w:hAnsi="Segoe Pro" w:cs="Segoe UI"/>
          <w:vertAlign w:val="superscript"/>
        </w:rPr>
        <w:t>me</w:t>
      </w:r>
      <w:r w:rsidR="00592B91">
        <w:t xml:space="preserve"> Salituri)</w:t>
      </w:r>
      <w:r w:rsidR="005563A4">
        <w:rPr>
          <w:caps/>
        </w:rPr>
        <w:tab/>
      </w:r>
      <w:r w:rsidR="005563A4">
        <w:rPr>
          <w:caps/>
        </w:rPr>
        <w:tab/>
      </w:r>
      <w:r w:rsidR="005563A4">
        <w:t>p. 5</w:t>
      </w:r>
    </w:p>
    <w:p w14:paraId="7965FF59" w14:textId="139C6D34" w:rsidR="002D553A" w:rsidRPr="000F7100" w:rsidRDefault="003F1D81" w:rsidP="008A1077">
      <w:pPr>
        <w:pStyle w:val="PointslODJ"/>
        <w:tabs>
          <w:tab w:val="clear" w:pos="8280"/>
          <w:tab w:val="clear" w:pos="8400"/>
          <w:tab w:val="right" w:leader="dot" w:pos="8460"/>
          <w:tab w:val="left" w:pos="8640"/>
        </w:tabs>
        <w:ind w:right="-540"/>
        <w:rPr>
          <w:caps/>
        </w:rPr>
      </w:pPr>
      <w:r w:rsidRPr="000F7100">
        <w:rPr>
          <w:caps/>
        </w:rPr>
        <w:t>Prière</w:t>
      </w:r>
      <w:r w:rsidR="00F22965">
        <w:rPr>
          <w:caps/>
        </w:rPr>
        <w:t xml:space="preserve"> </w:t>
      </w:r>
      <w:r w:rsidR="00F22965" w:rsidRPr="00F22965">
        <w:t>(</w:t>
      </w:r>
      <w:r w:rsidR="00592B91">
        <w:t>M. Tessier</w:t>
      </w:r>
      <w:r w:rsidR="00F22965" w:rsidRPr="00F22965">
        <w:t>)</w:t>
      </w:r>
      <w:r w:rsidR="00E37F63" w:rsidRPr="000F7100">
        <w:rPr>
          <w:caps/>
        </w:rPr>
        <w:tab/>
      </w:r>
      <w:r w:rsidR="00E37F63" w:rsidRPr="000F7100">
        <w:rPr>
          <w:caps/>
        </w:rPr>
        <w:tab/>
      </w:r>
      <w:r w:rsidR="00E37F63" w:rsidRPr="007E1D33">
        <w:t>p.</w:t>
      </w:r>
      <w:r w:rsidR="00E37F63" w:rsidRPr="000F7100">
        <w:rPr>
          <w:caps/>
        </w:rPr>
        <w:t xml:space="preserve"> </w:t>
      </w:r>
      <w:r w:rsidR="005563A4">
        <w:rPr>
          <w:caps/>
        </w:rPr>
        <w:t>6</w:t>
      </w:r>
    </w:p>
    <w:p w14:paraId="618F97A3" w14:textId="7EFA25E5" w:rsidR="002E0BB0" w:rsidRPr="002971EB" w:rsidRDefault="0081621D" w:rsidP="00CC1EED">
      <w:pPr>
        <w:pStyle w:val="PointslODJ"/>
        <w:tabs>
          <w:tab w:val="clear" w:pos="8280"/>
          <w:tab w:val="clear" w:pos="8400"/>
          <w:tab w:val="right" w:leader="dot" w:pos="8460"/>
          <w:tab w:val="left" w:pos="8640"/>
        </w:tabs>
        <w:ind w:right="-540"/>
        <w:rPr>
          <w:color w:val="000000"/>
        </w:rPr>
      </w:pPr>
      <w:r>
        <w:rPr>
          <w:caps/>
        </w:rPr>
        <w:t xml:space="preserve">assermentation </w:t>
      </w:r>
      <w:r w:rsidR="002971EB">
        <w:rPr>
          <w:caps/>
        </w:rPr>
        <w:t>des</w:t>
      </w:r>
      <w:r w:rsidR="002170B7">
        <w:rPr>
          <w:caps/>
        </w:rPr>
        <w:t xml:space="preserve"> nouvel</w:t>
      </w:r>
      <w:r w:rsidR="00202CE7">
        <w:rPr>
          <w:caps/>
        </w:rPr>
        <w:t>le</w:t>
      </w:r>
      <w:r w:rsidR="002971EB">
        <w:rPr>
          <w:caps/>
        </w:rPr>
        <w:t>s</w:t>
      </w:r>
      <w:r w:rsidR="00A41A88">
        <w:rPr>
          <w:caps/>
        </w:rPr>
        <w:t xml:space="preserve"> </w:t>
      </w:r>
      <w:r w:rsidR="002170B7">
        <w:rPr>
          <w:caps/>
        </w:rPr>
        <w:t>élève</w:t>
      </w:r>
      <w:r w:rsidR="002971EB">
        <w:rPr>
          <w:caps/>
        </w:rPr>
        <w:t>s</w:t>
      </w:r>
      <w:r w:rsidR="002170B7">
        <w:rPr>
          <w:caps/>
        </w:rPr>
        <w:t xml:space="preserve"> </w:t>
      </w:r>
      <w:r>
        <w:rPr>
          <w:caps/>
        </w:rPr>
        <w:t>conseill</w:t>
      </w:r>
      <w:r w:rsidR="00B2021F">
        <w:rPr>
          <w:caps/>
        </w:rPr>
        <w:t>ÈRE</w:t>
      </w:r>
      <w:r w:rsidR="002971EB">
        <w:rPr>
          <w:caps/>
        </w:rPr>
        <w:t>s</w:t>
      </w:r>
      <w:r w:rsidR="002D6D0F">
        <w:rPr>
          <w:caps/>
        </w:rPr>
        <w:br/>
      </w:r>
      <w:r w:rsidR="002971EB" w:rsidRPr="002971EB">
        <w:t xml:space="preserve">(Émilie </w:t>
      </w:r>
      <w:r w:rsidR="002971EB">
        <w:t>P</w:t>
      </w:r>
      <w:r w:rsidR="002971EB" w:rsidRPr="002971EB">
        <w:t xml:space="preserve">hilippe et </w:t>
      </w:r>
      <w:r w:rsidR="002971EB">
        <w:t>Havana Thibodeau-Bello)</w:t>
      </w:r>
      <w:r w:rsidR="00D055F5">
        <w:tab/>
      </w:r>
      <w:r w:rsidR="00D055F5">
        <w:tab/>
      </w:r>
      <w:r w:rsidR="00CC1EED">
        <w:t xml:space="preserve">p. </w:t>
      </w:r>
      <w:r w:rsidR="00EA2B72">
        <w:t>7</w:t>
      </w:r>
    </w:p>
    <w:p w14:paraId="04B92C45" w14:textId="42B0F4DC" w:rsidR="000F7EA6" w:rsidRPr="000F7EA6" w:rsidRDefault="00C7565E" w:rsidP="008A1077">
      <w:pPr>
        <w:pStyle w:val="PointslODJ"/>
        <w:ind w:right="-540"/>
        <w:rPr>
          <w:caps/>
          <w:color w:val="000000"/>
        </w:rPr>
      </w:pPr>
      <w:r w:rsidRPr="000F7100">
        <w:rPr>
          <w:caps/>
        </w:rPr>
        <w:t>A</w:t>
      </w:r>
      <w:r w:rsidR="003F1D81" w:rsidRPr="000F7100">
        <w:rPr>
          <w:caps/>
        </w:rPr>
        <w:t>doption du procès-verbal</w:t>
      </w:r>
    </w:p>
    <w:p w14:paraId="69AA555A" w14:textId="7F35EEE4" w:rsidR="00C22AC4" w:rsidRPr="00EA2594" w:rsidRDefault="003D159B" w:rsidP="00D753C9">
      <w:pPr>
        <w:pStyle w:val="PointslODJ"/>
        <w:numPr>
          <w:ilvl w:val="0"/>
          <w:numId w:val="3"/>
        </w:numPr>
        <w:tabs>
          <w:tab w:val="clear" w:pos="8280"/>
          <w:tab w:val="clear" w:pos="8400"/>
          <w:tab w:val="right" w:leader="dot" w:pos="8460"/>
          <w:tab w:val="left" w:pos="8640"/>
        </w:tabs>
        <w:ind w:right="-540"/>
        <w:rPr>
          <w:caps/>
          <w:color w:val="000000"/>
        </w:rPr>
      </w:pPr>
      <w:r w:rsidRPr="000F7EA6">
        <w:rPr>
          <w:rFonts w:ascii="Segoe UI" w:hAnsi="Segoe UI"/>
          <w:szCs w:val="24"/>
        </w:rPr>
        <w:t>Réunion</w:t>
      </w:r>
      <w:r w:rsidRPr="000F7100">
        <w:t xml:space="preserve"> ordinaire du Conseil du</w:t>
      </w:r>
      <w:r w:rsidR="00EF0475">
        <w:t xml:space="preserve"> </w:t>
      </w:r>
      <w:r w:rsidR="008521A1">
        <w:t>23</w:t>
      </w:r>
      <w:r w:rsidR="00BB1858">
        <w:t xml:space="preserve"> juin</w:t>
      </w:r>
      <w:r w:rsidR="00F82D92">
        <w:t xml:space="preserve"> </w:t>
      </w:r>
      <w:r w:rsidR="00EF0475">
        <w:t>202</w:t>
      </w:r>
      <w:r w:rsidR="008521A1">
        <w:t>6</w:t>
      </w:r>
      <w:r w:rsidRPr="000F7100">
        <w:tab/>
      </w:r>
      <w:r w:rsidRPr="000F7100">
        <w:tab/>
        <w:t>p.</w:t>
      </w:r>
      <w:r w:rsidR="00EC19BB" w:rsidRPr="000F7100">
        <w:t xml:space="preserve"> </w:t>
      </w:r>
      <w:r w:rsidR="00EA2B72">
        <w:t>8</w:t>
      </w:r>
      <w:r w:rsidR="008521A1">
        <w:t>-</w:t>
      </w:r>
      <w:r w:rsidR="00E056ED">
        <w:t>15</w:t>
      </w:r>
    </w:p>
    <w:p w14:paraId="35546820" w14:textId="4211195F" w:rsidR="00A234F5" w:rsidRPr="000F7100" w:rsidRDefault="003D159B" w:rsidP="008A1077">
      <w:pPr>
        <w:pStyle w:val="PointslODJ"/>
        <w:ind w:right="-540"/>
        <w:rPr>
          <w:caps/>
        </w:rPr>
      </w:pPr>
      <w:r w:rsidRPr="000F7100">
        <w:rPr>
          <w:caps/>
        </w:rPr>
        <w:t>S</w:t>
      </w:r>
      <w:r w:rsidR="003F1D81" w:rsidRPr="000F7100">
        <w:rPr>
          <w:caps/>
        </w:rPr>
        <w:t>uivi</w:t>
      </w:r>
      <w:r w:rsidR="000B41A4">
        <w:rPr>
          <w:caps/>
        </w:rPr>
        <w:t>s</w:t>
      </w:r>
      <w:r w:rsidR="003F1D81" w:rsidRPr="000F7100">
        <w:rPr>
          <w:caps/>
        </w:rPr>
        <w:t xml:space="preserve"> découlant du procès-verbal</w:t>
      </w:r>
    </w:p>
    <w:p w14:paraId="1A1AAB7E" w14:textId="10D7F654" w:rsidR="00892B06" w:rsidRDefault="003D159B" w:rsidP="00EA44B2">
      <w:pPr>
        <w:pStyle w:val="PointslODJ"/>
        <w:ind w:right="-540"/>
        <w:rPr>
          <w:caps/>
        </w:rPr>
      </w:pPr>
      <w:r w:rsidRPr="000F7100">
        <w:rPr>
          <w:caps/>
        </w:rPr>
        <w:t>A</w:t>
      </w:r>
      <w:r w:rsidR="003F1D81" w:rsidRPr="000F7100">
        <w:rPr>
          <w:caps/>
        </w:rPr>
        <w:t xml:space="preserve">ffaires sur le plan </w:t>
      </w:r>
      <w:r w:rsidR="004C4706">
        <w:rPr>
          <w:caps/>
        </w:rPr>
        <w:t>Régional, p</w:t>
      </w:r>
      <w:r w:rsidR="003F1D81" w:rsidRPr="000F7100">
        <w:rPr>
          <w:caps/>
        </w:rPr>
        <w:t>rovincial</w:t>
      </w:r>
      <w:r w:rsidR="00CF575A">
        <w:rPr>
          <w:caps/>
        </w:rPr>
        <w:t xml:space="preserve"> et national</w:t>
      </w:r>
      <w:r w:rsidR="00214FC5">
        <w:rPr>
          <w:caps/>
        </w:rPr>
        <w:t xml:space="preserve"> (Mme Salituri)</w:t>
      </w:r>
    </w:p>
    <w:p w14:paraId="0D923F42" w14:textId="28DE42ED" w:rsidR="00A31372" w:rsidRDefault="004C2FE0" w:rsidP="00DC70E4">
      <w:pPr>
        <w:pStyle w:val="SouspointlODJ"/>
      </w:pPr>
      <w:r>
        <w:t>A</w:t>
      </w:r>
      <w:r w:rsidR="00C17F5D">
        <w:t>ssociation franco-ontarienne des conseils scolaires catholiques (A</w:t>
      </w:r>
      <w:r>
        <w:t>FOCSC</w:t>
      </w:r>
      <w:r w:rsidR="00C17F5D">
        <w:t>)</w:t>
      </w:r>
      <w:r w:rsidR="00C17F5D">
        <w:br/>
      </w:r>
      <w:r>
        <w:t xml:space="preserve">– </w:t>
      </w:r>
      <w:r w:rsidR="00C17F5D">
        <w:t>R</w:t>
      </w:r>
      <w:r w:rsidR="00C879D9">
        <w:t>apport de la directrice générale</w:t>
      </w:r>
      <w:r w:rsidR="000F7283">
        <w:tab/>
      </w:r>
      <w:r w:rsidR="000F7283">
        <w:tab/>
        <w:t>p.</w:t>
      </w:r>
      <w:r w:rsidR="00067C0E">
        <w:t xml:space="preserve"> </w:t>
      </w:r>
      <w:r w:rsidR="00E056ED">
        <w:t>16-21</w:t>
      </w:r>
    </w:p>
    <w:p w14:paraId="7F13453E" w14:textId="7F9E8BB1" w:rsidR="00733A51" w:rsidRDefault="002B02A1" w:rsidP="00DC70E4">
      <w:pPr>
        <w:pStyle w:val="SouspointlODJ"/>
      </w:pPr>
      <w:r>
        <w:t>Fédération nationale des conseils</w:t>
      </w:r>
      <w:r w:rsidR="00C17F5D">
        <w:t xml:space="preserve"> scolaires francophones (</w:t>
      </w:r>
      <w:r w:rsidR="00733A51">
        <w:t>FNCSF</w:t>
      </w:r>
      <w:r w:rsidR="00C17F5D">
        <w:t>)</w:t>
      </w:r>
      <w:r w:rsidR="00C17F5D">
        <w:br/>
      </w:r>
      <w:r w:rsidR="00AE093A">
        <w:t>–</w:t>
      </w:r>
      <w:r w:rsidR="00733A51">
        <w:t xml:space="preserve"> </w:t>
      </w:r>
      <w:r w:rsidR="00AE093A">
        <w:t xml:space="preserve">AGA extraordinaire pour traiter de </w:t>
      </w:r>
      <w:r w:rsidR="00D2764C">
        <w:t>s</w:t>
      </w:r>
      <w:r w:rsidR="00AE093A">
        <w:t>a membriété</w:t>
      </w:r>
      <w:r w:rsidR="00E056ED">
        <w:tab/>
      </w:r>
      <w:r w:rsidR="00E056ED">
        <w:tab/>
        <w:t>p. 22-23</w:t>
      </w:r>
    </w:p>
    <w:p w14:paraId="73BCA4EB" w14:textId="1DD88181" w:rsidR="00E57BD1" w:rsidRPr="00C17F5D" w:rsidRDefault="00D2764C" w:rsidP="00425FBF">
      <w:pPr>
        <w:pStyle w:val="SouspointlODJ"/>
        <w:widowControl/>
        <w:autoSpaceDE/>
        <w:autoSpaceDN/>
        <w:adjustRightInd/>
      </w:pPr>
      <w:r>
        <w:lastRenderedPageBreak/>
        <w:t>C</w:t>
      </w:r>
      <w:r w:rsidR="00FF6BEF">
        <w:t xml:space="preserve">onsortium Centre Jules-Léger (CCJL) </w:t>
      </w:r>
      <w:r w:rsidR="00C17F5D">
        <w:br/>
      </w:r>
      <w:r w:rsidR="00FF6BEF">
        <w:t xml:space="preserve">– </w:t>
      </w:r>
      <w:hyperlink r:id="rId13" w:tooltip="L'AFOCSC félicite le CCJL pour l'acquisition de son édifice" w:history="1">
        <w:r w:rsidR="00FF6BEF" w:rsidRPr="00137676">
          <w:rPr>
            <w:rStyle w:val="Hyperlien"/>
          </w:rPr>
          <w:t>Acquisition de son édifice</w:t>
        </w:r>
      </w:hyperlink>
    </w:p>
    <w:p w14:paraId="54D53E2F" w14:textId="1824B19C" w:rsidR="007525CE" w:rsidRPr="000F7100" w:rsidRDefault="003D159B" w:rsidP="008A1077">
      <w:pPr>
        <w:pStyle w:val="PointslODJ"/>
        <w:ind w:right="-540"/>
        <w:rPr>
          <w:caps/>
        </w:rPr>
      </w:pPr>
      <w:r w:rsidRPr="000F7100">
        <w:rPr>
          <w:caps/>
        </w:rPr>
        <w:t>É</w:t>
      </w:r>
      <w:r w:rsidR="003F1D81" w:rsidRPr="000F7100">
        <w:rPr>
          <w:caps/>
        </w:rPr>
        <w:t>tude des recommandations des comités</w:t>
      </w:r>
    </w:p>
    <w:p w14:paraId="7E77FA03" w14:textId="2B8A00B4" w:rsidR="00B94C67" w:rsidRPr="000F7100" w:rsidRDefault="00B94C67" w:rsidP="00DC70E4">
      <w:pPr>
        <w:pStyle w:val="SouspointlODJ"/>
      </w:pPr>
      <w:r w:rsidRPr="000F7100">
        <w:t xml:space="preserve">Comité </w:t>
      </w:r>
      <w:r w:rsidR="00361817">
        <w:t xml:space="preserve">d’affaires et des relations de travail </w:t>
      </w:r>
      <w:r w:rsidR="00A234F5" w:rsidRPr="000F7100">
        <w:t>(</w:t>
      </w:r>
      <w:r w:rsidR="008B7947">
        <w:rPr>
          <w:rFonts w:ascii="Segoe Pro" w:hAnsi="Segoe Pro" w:cs="Segoe UI"/>
        </w:rPr>
        <w:t>M. Lemoyne</w:t>
      </w:r>
      <w:r w:rsidR="00A234F5" w:rsidRPr="000F7100">
        <w:t>)</w:t>
      </w:r>
    </w:p>
    <w:p w14:paraId="5BBF430B" w14:textId="7641DE6B" w:rsidR="00B94C67" w:rsidRPr="000F7100" w:rsidRDefault="00B94C67" w:rsidP="008A1077">
      <w:pPr>
        <w:pStyle w:val="Paragraphedeliste"/>
        <w:tabs>
          <w:tab w:val="left" w:pos="360"/>
          <w:tab w:val="left" w:pos="900"/>
          <w:tab w:val="right" w:leader="dot" w:pos="8280"/>
          <w:tab w:val="left" w:pos="8460"/>
          <w:tab w:val="right" w:leader="dot" w:pos="8820"/>
          <w:tab w:val="left" w:pos="9000"/>
        </w:tabs>
        <w:spacing w:before="240" w:after="240"/>
        <w:ind w:left="1620" w:right="-540" w:hanging="720"/>
        <w:rPr>
          <w:rFonts w:ascii="Segoe" w:hAnsi="Segoe"/>
          <w:szCs w:val="22"/>
        </w:rPr>
      </w:pPr>
      <w:r w:rsidRPr="000F7100">
        <w:rPr>
          <w:rFonts w:ascii="Segoe" w:hAnsi="Segoe"/>
          <w:b/>
          <w:szCs w:val="22"/>
        </w:rPr>
        <w:t>Motion</w:t>
      </w:r>
      <w:r w:rsidR="00D02EE3">
        <w:rPr>
          <w:rFonts w:ascii="Segoe" w:hAnsi="Segoe"/>
          <w:b/>
          <w:szCs w:val="22"/>
        </w:rPr>
        <w:t>s</w:t>
      </w:r>
      <w:r w:rsidRPr="000F7100">
        <w:rPr>
          <w:rFonts w:ascii="Segoe" w:hAnsi="Segoe"/>
          <w:b/>
          <w:szCs w:val="22"/>
        </w:rPr>
        <w:t xml:space="preserve"> </w:t>
      </w:r>
      <w:r w:rsidRPr="000F7100">
        <w:rPr>
          <w:rFonts w:ascii="Segoe" w:hAnsi="Segoe"/>
          <w:szCs w:val="22"/>
        </w:rPr>
        <w:t>:</w:t>
      </w:r>
    </w:p>
    <w:p w14:paraId="7BF523DE" w14:textId="5E437144" w:rsidR="00EF0475" w:rsidRDefault="008A1077" w:rsidP="00A67F1B">
      <w:pPr>
        <w:pStyle w:val="Paragraphedeliste"/>
        <w:numPr>
          <w:ilvl w:val="0"/>
          <w:numId w:val="2"/>
        </w:numPr>
        <w:tabs>
          <w:tab w:val="left" w:pos="360"/>
          <w:tab w:val="left" w:pos="900"/>
          <w:tab w:val="left" w:pos="1260"/>
          <w:tab w:val="right" w:leader="dot" w:pos="8460"/>
          <w:tab w:val="left" w:pos="8640"/>
        </w:tabs>
        <w:spacing w:before="240" w:after="240"/>
        <w:ind w:left="1620" w:right="-540" w:hanging="720"/>
        <w:rPr>
          <w:rFonts w:ascii="Segoe" w:hAnsi="Segoe"/>
          <w:szCs w:val="22"/>
        </w:rPr>
      </w:pPr>
      <w:r>
        <w:rPr>
          <w:rFonts w:ascii="Segoe" w:hAnsi="Segoe"/>
          <w:szCs w:val="22"/>
        </w:rPr>
        <w:t xml:space="preserve">Procès-verbal de la réunion du </w:t>
      </w:r>
      <w:r w:rsidR="00D81A28">
        <w:rPr>
          <w:rFonts w:ascii="Segoe" w:hAnsi="Segoe"/>
          <w:szCs w:val="22"/>
        </w:rPr>
        <w:t>1</w:t>
      </w:r>
      <w:r w:rsidR="00222D71">
        <w:rPr>
          <w:rFonts w:ascii="Segoe" w:hAnsi="Segoe"/>
          <w:szCs w:val="22"/>
        </w:rPr>
        <w:t>1</w:t>
      </w:r>
      <w:r w:rsidR="00752EE0">
        <w:rPr>
          <w:rFonts w:ascii="Segoe" w:hAnsi="Segoe"/>
          <w:szCs w:val="22"/>
        </w:rPr>
        <w:t xml:space="preserve"> </w:t>
      </w:r>
      <w:r w:rsidR="00091C9B">
        <w:rPr>
          <w:rFonts w:ascii="Segoe" w:hAnsi="Segoe"/>
          <w:szCs w:val="22"/>
        </w:rPr>
        <w:t>septembre</w:t>
      </w:r>
      <w:r>
        <w:rPr>
          <w:rFonts w:ascii="Segoe" w:hAnsi="Segoe"/>
          <w:szCs w:val="22"/>
        </w:rPr>
        <w:t xml:space="preserve"> 202</w:t>
      </w:r>
      <w:r w:rsidR="00BF6882">
        <w:rPr>
          <w:rFonts w:ascii="Segoe" w:hAnsi="Segoe"/>
          <w:szCs w:val="22"/>
        </w:rPr>
        <w:t>6</w:t>
      </w:r>
      <w:r>
        <w:rPr>
          <w:rFonts w:ascii="Segoe" w:hAnsi="Segoe"/>
          <w:szCs w:val="22"/>
        </w:rPr>
        <w:tab/>
      </w:r>
      <w:r>
        <w:rPr>
          <w:rFonts w:ascii="Segoe" w:hAnsi="Segoe"/>
          <w:szCs w:val="22"/>
        </w:rPr>
        <w:tab/>
        <w:t>p.</w:t>
      </w:r>
      <w:r w:rsidR="00ED3D00">
        <w:rPr>
          <w:rFonts w:ascii="Segoe" w:hAnsi="Segoe"/>
          <w:szCs w:val="22"/>
        </w:rPr>
        <w:t xml:space="preserve"> </w:t>
      </w:r>
      <w:r w:rsidR="00386CA4">
        <w:rPr>
          <w:rFonts w:ascii="Segoe" w:hAnsi="Segoe"/>
          <w:szCs w:val="22"/>
        </w:rPr>
        <w:t>24-27</w:t>
      </w:r>
    </w:p>
    <w:p w14:paraId="5C64CD8D" w14:textId="79483970" w:rsidR="00D02EE3" w:rsidRDefault="00D02EE3" w:rsidP="00A67F1B">
      <w:pPr>
        <w:pStyle w:val="Paragraphedeliste"/>
        <w:numPr>
          <w:ilvl w:val="0"/>
          <w:numId w:val="2"/>
        </w:numPr>
        <w:tabs>
          <w:tab w:val="left" w:pos="360"/>
          <w:tab w:val="left" w:pos="900"/>
          <w:tab w:val="left" w:pos="1260"/>
          <w:tab w:val="right" w:leader="dot" w:pos="8280"/>
          <w:tab w:val="right" w:leader="dot" w:pos="8820"/>
          <w:tab w:val="left" w:pos="9000"/>
        </w:tabs>
        <w:spacing w:before="240" w:after="240"/>
        <w:ind w:left="1620" w:right="-540" w:hanging="720"/>
        <w:rPr>
          <w:rFonts w:ascii="Segoe" w:hAnsi="Segoe"/>
          <w:szCs w:val="22"/>
        </w:rPr>
      </w:pPr>
      <w:r>
        <w:rPr>
          <w:rFonts w:ascii="Segoe" w:hAnsi="Segoe"/>
          <w:szCs w:val="22"/>
        </w:rPr>
        <w:t>Cycle annuel de révision des politiques</w:t>
      </w:r>
    </w:p>
    <w:p w14:paraId="1DB3529A" w14:textId="0E652EAD" w:rsidR="00DD73B7" w:rsidRPr="00C744E3" w:rsidRDefault="00DD73B7" w:rsidP="00A55440">
      <w:pPr>
        <w:pStyle w:val="Paragraphedeliste"/>
        <w:numPr>
          <w:ilvl w:val="1"/>
          <w:numId w:val="2"/>
        </w:numPr>
        <w:tabs>
          <w:tab w:val="left" w:pos="360"/>
          <w:tab w:val="left" w:pos="900"/>
          <w:tab w:val="right" w:leader="dot" w:pos="8550"/>
          <w:tab w:val="left" w:pos="8640"/>
        </w:tabs>
        <w:ind w:left="1980" w:right="-540"/>
        <w:rPr>
          <w:rStyle w:val="Hyperlien"/>
          <w:color w:val="auto"/>
          <w:szCs w:val="22"/>
          <w:u w:val="none"/>
        </w:rPr>
      </w:pPr>
      <w:r w:rsidRPr="00190C6E">
        <w:rPr>
          <w:rFonts w:ascii="Segoe" w:hAnsi="Segoe"/>
          <w:szCs w:val="22"/>
        </w:rPr>
        <w:t>GOU 9.0 Allocations des conseillers scolaires</w:t>
      </w:r>
      <w:r w:rsidR="00190C6E">
        <w:rPr>
          <w:rFonts w:ascii="Segoe" w:hAnsi="Segoe"/>
          <w:szCs w:val="22"/>
        </w:rPr>
        <w:t xml:space="preserve"> - révision</w:t>
      </w:r>
      <w:r w:rsidR="00BF6882" w:rsidRPr="00BF6882">
        <w:rPr>
          <w:rStyle w:val="Hyperlien"/>
          <w:color w:val="auto"/>
          <w:szCs w:val="22"/>
          <w:u w:val="none"/>
        </w:rPr>
        <w:tab/>
      </w:r>
      <w:r w:rsidR="00BF6882" w:rsidRPr="00BF6882">
        <w:rPr>
          <w:rStyle w:val="Hyperlien"/>
          <w:color w:val="auto"/>
          <w:szCs w:val="22"/>
          <w:u w:val="none"/>
        </w:rPr>
        <w:tab/>
        <w:t xml:space="preserve">p. </w:t>
      </w:r>
      <w:r w:rsidR="00386CA4">
        <w:rPr>
          <w:rStyle w:val="Hyperlien"/>
          <w:color w:val="auto"/>
          <w:szCs w:val="22"/>
          <w:u w:val="none"/>
        </w:rPr>
        <w:t>28-30</w:t>
      </w:r>
      <w:r w:rsidRPr="00C744E3">
        <w:rPr>
          <w:rStyle w:val="Hyperlien"/>
          <w:color w:val="auto"/>
          <w:szCs w:val="22"/>
          <w:u w:val="none"/>
        </w:rPr>
        <w:br/>
        <w:t xml:space="preserve">- </w:t>
      </w:r>
      <w:r>
        <w:rPr>
          <w:rStyle w:val="Hyperlien"/>
          <w:color w:val="auto"/>
          <w:szCs w:val="22"/>
          <w:u w:val="none"/>
        </w:rPr>
        <w:t xml:space="preserve">Allocations des conseillers scolaires </w:t>
      </w:r>
      <w:r w:rsidR="009317E4">
        <w:rPr>
          <w:rStyle w:val="Hyperlien"/>
          <w:color w:val="auto"/>
          <w:szCs w:val="22"/>
          <w:u w:val="none"/>
        </w:rPr>
        <w:t xml:space="preserve">au </w:t>
      </w:r>
      <w:r>
        <w:rPr>
          <w:rStyle w:val="Hyperlien"/>
          <w:color w:val="auto"/>
          <w:szCs w:val="22"/>
          <w:u w:val="none"/>
        </w:rPr>
        <w:t>15 novembre 202</w:t>
      </w:r>
      <w:r w:rsidR="00BF6882">
        <w:rPr>
          <w:rStyle w:val="Hyperlien"/>
          <w:color w:val="auto"/>
          <w:szCs w:val="22"/>
          <w:u w:val="none"/>
        </w:rPr>
        <w:t>6</w:t>
      </w:r>
      <w:r w:rsidRPr="00C744E3">
        <w:rPr>
          <w:rStyle w:val="Hyperlien"/>
          <w:color w:val="auto"/>
          <w:szCs w:val="22"/>
          <w:u w:val="none"/>
        </w:rPr>
        <w:tab/>
      </w:r>
      <w:r w:rsidR="00A67F1B">
        <w:rPr>
          <w:rStyle w:val="Hyperlien"/>
          <w:color w:val="auto"/>
          <w:szCs w:val="22"/>
          <w:u w:val="none"/>
        </w:rPr>
        <w:tab/>
        <w:t>p.</w:t>
      </w:r>
      <w:r w:rsidR="00A55440">
        <w:rPr>
          <w:rStyle w:val="Hyperlien"/>
          <w:color w:val="auto"/>
          <w:szCs w:val="22"/>
          <w:u w:val="none"/>
        </w:rPr>
        <w:t xml:space="preserve"> </w:t>
      </w:r>
      <w:r w:rsidR="00386CA4">
        <w:rPr>
          <w:rStyle w:val="Hyperlien"/>
          <w:color w:val="auto"/>
          <w:szCs w:val="22"/>
          <w:u w:val="none"/>
        </w:rPr>
        <w:t>31</w:t>
      </w:r>
    </w:p>
    <w:p w14:paraId="16E2CF73" w14:textId="55CDE45B" w:rsidR="006B5F98" w:rsidRPr="0017089A" w:rsidRDefault="00DD73B7" w:rsidP="0017089A">
      <w:pPr>
        <w:pStyle w:val="Paragraphedeliste"/>
        <w:numPr>
          <w:ilvl w:val="1"/>
          <w:numId w:val="2"/>
        </w:numPr>
        <w:tabs>
          <w:tab w:val="left" w:pos="360"/>
          <w:tab w:val="left" w:pos="900"/>
          <w:tab w:val="right" w:leader="dot" w:pos="8550"/>
          <w:tab w:val="left" w:pos="8640"/>
        </w:tabs>
        <w:spacing w:before="240" w:after="240"/>
        <w:ind w:left="1980" w:right="-540"/>
        <w:rPr>
          <w:rStyle w:val="Hyperlien"/>
          <w:color w:val="auto"/>
          <w:szCs w:val="22"/>
          <w:u w:val="none"/>
        </w:rPr>
      </w:pPr>
      <w:r w:rsidRPr="00A67F1B">
        <w:rPr>
          <w:rStyle w:val="Hyperlien"/>
          <w:szCs w:val="22"/>
        </w:rPr>
        <w:t xml:space="preserve">GOU 31.0 </w:t>
      </w:r>
      <w:hyperlink r:id="rId14" w:history="1">
        <w:r w:rsidRPr="00A67F1B">
          <w:rPr>
            <w:rStyle w:val="Hyperlien"/>
            <w:szCs w:val="22"/>
          </w:rPr>
          <w:t>Engagement</w:t>
        </w:r>
      </w:hyperlink>
      <w:r w:rsidRPr="00A67F1B">
        <w:rPr>
          <w:rStyle w:val="Hyperlien"/>
          <w:szCs w:val="22"/>
        </w:rPr>
        <w:t xml:space="preserve"> envers les employés</w:t>
      </w:r>
      <w:r w:rsidRPr="00A67F1B">
        <w:rPr>
          <w:rStyle w:val="Hyperlien"/>
          <w:szCs w:val="22"/>
          <w:u w:val="none"/>
        </w:rPr>
        <w:t xml:space="preserve"> </w:t>
      </w:r>
      <w:r w:rsidR="00190C6E">
        <w:rPr>
          <w:rStyle w:val="Hyperlien"/>
          <w:color w:val="auto"/>
          <w:szCs w:val="22"/>
          <w:u w:val="none"/>
        </w:rPr>
        <w:t xml:space="preserve">- </w:t>
      </w:r>
      <w:r w:rsidRPr="00A67F1B">
        <w:rPr>
          <w:rStyle w:val="Hyperlien"/>
          <w:color w:val="auto"/>
          <w:szCs w:val="22"/>
          <w:u w:val="none"/>
        </w:rPr>
        <w:t>statu quo</w:t>
      </w:r>
    </w:p>
    <w:p w14:paraId="37ABBD0B" w14:textId="77777777" w:rsidR="00BF6882" w:rsidRPr="000F7100" w:rsidRDefault="00BF6882" w:rsidP="00DC70E4">
      <w:pPr>
        <w:pStyle w:val="SouspointlODJ"/>
      </w:pPr>
      <w:r w:rsidRPr="000F7100">
        <w:t xml:space="preserve">Comité </w:t>
      </w:r>
      <w:r>
        <w:t xml:space="preserve">de vérification </w:t>
      </w:r>
      <w:r w:rsidRPr="000F7100">
        <w:t>(</w:t>
      </w:r>
      <w:r>
        <w:t>M. Joanisse</w:t>
      </w:r>
      <w:r w:rsidRPr="000F7100">
        <w:t>)</w:t>
      </w:r>
    </w:p>
    <w:p w14:paraId="528023F7" w14:textId="77777777" w:rsidR="00BF6882" w:rsidRPr="000F7100" w:rsidRDefault="00BF6882" w:rsidP="00BF6882">
      <w:pPr>
        <w:pStyle w:val="Paragraphedeliste"/>
        <w:tabs>
          <w:tab w:val="left" w:pos="360"/>
          <w:tab w:val="left" w:pos="900"/>
          <w:tab w:val="right" w:leader="dot" w:pos="8280"/>
          <w:tab w:val="left" w:pos="8460"/>
          <w:tab w:val="right" w:leader="dot" w:pos="8820"/>
          <w:tab w:val="left" w:pos="9000"/>
        </w:tabs>
        <w:spacing w:before="240" w:after="240"/>
        <w:ind w:left="1620" w:right="-540" w:hanging="720"/>
        <w:rPr>
          <w:rFonts w:ascii="Segoe" w:hAnsi="Segoe"/>
          <w:szCs w:val="22"/>
        </w:rPr>
      </w:pPr>
      <w:r w:rsidRPr="000F7100">
        <w:rPr>
          <w:rFonts w:ascii="Segoe" w:hAnsi="Segoe"/>
          <w:b/>
          <w:szCs w:val="22"/>
        </w:rPr>
        <w:t xml:space="preserve">Motion </w:t>
      </w:r>
      <w:r w:rsidRPr="000F7100">
        <w:rPr>
          <w:rFonts w:ascii="Segoe" w:hAnsi="Segoe"/>
          <w:szCs w:val="22"/>
        </w:rPr>
        <w:t>:</w:t>
      </w:r>
    </w:p>
    <w:p w14:paraId="18F093D3" w14:textId="28AAD961" w:rsidR="00BF6882" w:rsidRDefault="00BF6882" w:rsidP="00BF6882">
      <w:pPr>
        <w:pStyle w:val="Paragraphedeliste"/>
        <w:numPr>
          <w:ilvl w:val="0"/>
          <w:numId w:val="2"/>
        </w:numPr>
        <w:tabs>
          <w:tab w:val="left" w:pos="360"/>
          <w:tab w:val="left" w:pos="900"/>
          <w:tab w:val="left" w:pos="1260"/>
          <w:tab w:val="right" w:leader="dot" w:pos="8460"/>
          <w:tab w:val="left" w:pos="8640"/>
        </w:tabs>
        <w:spacing w:before="240" w:after="240"/>
        <w:ind w:left="1620" w:right="-540" w:hanging="720"/>
        <w:rPr>
          <w:rFonts w:ascii="Segoe" w:hAnsi="Segoe"/>
          <w:szCs w:val="22"/>
        </w:rPr>
      </w:pPr>
      <w:r>
        <w:rPr>
          <w:rFonts w:ascii="Segoe" w:hAnsi="Segoe"/>
          <w:szCs w:val="22"/>
        </w:rPr>
        <w:t>Procès-verbal de la réunion du 14 septembre 2026</w:t>
      </w:r>
      <w:r>
        <w:rPr>
          <w:rFonts w:ascii="Segoe" w:hAnsi="Segoe"/>
          <w:szCs w:val="22"/>
        </w:rPr>
        <w:tab/>
      </w:r>
      <w:r>
        <w:rPr>
          <w:rFonts w:ascii="Segoe" w:hAnsi="Segoe"/>
          <w:szCs w:val="22"/>
        </w:rPr>
        <w:tab/>
        <w:t xml:space="preserve">p. </w:t>
      </w:r>
      <w:r w:rsidR="00386CA4">
        <w:rPr>
          <w:rFonts w:ascii="Segoe" w:hAnsi="Segoe"/>
          <w:szCs w:val="22"/>
        </w:rPr>
        <w:t>32-37</w:t>
      </w:r>
    </w:p>
    <w:p w14:paraId="6063B801" w14:textId="77777777" w:rsidR="00BF6882" w:rsidRPr="003152D0" w:rsidRDefault="00BF6882" w:rsidP="00BF6882">
      <w:pPr>
        <w:tabs>
          <w:tab w:val="left" w:pos="360"/>
          <w:tab w:val="left" w:pos="900"/>
          <w:tab w:val="right" w:leader="dot" w:pos="8460"/>
          <w:tab w:val="left" w:pos="8640"/>
        </w:tabs>
        <w:spacing w:before="240"/>
        <w:ind w:left="900" w:right="-540"/>
        <w:rPr>
          <w:rFonts w:ascii="Segoe" w:hAnsi="Segoe"/>
          <w:szCs w:val="22"/>
        </w:rPr>
      </w:pPr>
      <w:r>
        <w:rPr>
          <w:rFonts w:ascii="Segoe" w:hAnsi="Segoe"/>
          <w:b/>
          <w:szCs w:val="22"/>
        </w:rPr>
        <w:t>Information</w:t>
      </w:r>
      <w:r w:rsidRPr="003152D0">
        <w:rPr>
          <w:rFonts w:ascii="Segoe" w:hAnsi="Segoe"/>
          <w:b/>
          <w:szCs w:val="22"/>
        </w:rPr>
        <w:t xml:space="preserve"> </w:t>
      </w:r>
      <w:r w:rsidRPr="003152D0">
        <w:rPr>
          <w:rFonts w:ascii="Segoe" w:hAnsi="Segoe"/>
          <w:szCs w:val="22"/>
        </w:rPr>
        <w:t>:</w:t>
      </w:r>
    </w:p>
    <w:p w14:paraId="6C96DA99" w14:textId="3E015E76" w:rsidR="00BF6882" w:rsidRPr="00D254F9" w:rsidRDefault="00BF6882" w:rsidP="00BF6882">
      <w:pPr>
        <w:pStyle w:val="Paragraphedeliste"/>
        <w:numPr>
          <w:ilvl w:val="0"/>
          <w:numId w:val="2"/>
        </w:numPr>
        <w:tabs>
          <w:tab w:val="left" w:pos="360"/>
          <w:tab w:val="left" w:pos="1260"/>
          <w:tab w:val="right" w:leader="dot" w:pos="8460"/>
          <w:tab w:val="left" w:pos="8640"/>
        </w:tabs>
        <w:spacing w:after="240"/>
        <w:ind w:left="1260" w:right="-540"/>
        <w:rPr>
          <w:rFonts w:ascii="Segoe" w:hAnsi="Segoe"/>
          <w:szCs w:val="22"/>
        </w:rPr>
      </w:pPr>
      <w:r>
        <w:rPr>
          <w:rFonts w:ascii="Segoe" w:hAnsi="Segoe"/>
          <w:szCs w:val="22"/>
        </w:rPr>
        <w:t>Rapport annuel présenté au Conseil pour l’exercice prenant fin</w:t>
      </w:r>
      <w:r>
        <w:rPr>
          <w:rFonts w:ascii="Segoe" w:hAnsi="Segoe"/>
          <w:szCs w:val="22"/>
        </w:rPr>
        <w:br/>
        <w:t>le 31 août 2026</w:t>
      </w:r>
      <w:r w:rsidRPr="007202D1">
        <w:rPr>
          <w:rFonts w:ascii="Segoe" w:hAnsi="Segoe"/>
          <w:szCs w:val="22"/>
        </w:rPr>
        <w:tab/>
      </w:r>
      <w:r w:rsidRPr="007202D1">
        <w:rPr>
          <w:rFonts w:ascii="Segoe" w:hAnsi="Segoe"/>
          <w:szCs w:val="22"/>
        </w:rPr>
        <w:tab/>
        <w:t>p.</w:t>
      </w:r>
      <w:r>
        <w:rPr>
          <w:rFonts w:ascii="Segoe" w:hAnsi="Segoe"/>
          <w:szCs w:val="22"/>
        </w:rPr>
        <w:t xml:space="preserve"> </w:t>
      </w:r>
      <w:r w:rsidR="00386CA4">
        <w:rPr>
          <w:rFonts w:ascii="Segoe" w:hAnsi="Segoe"/>
          <w:szCs w:val="22"/>
        </w:rPr>
        <w:t>39-42</w:t>
      </w:r>
    </w:p>
    <w:p w14:paraId="00315909" w14:textId="037B23E5" w:rsidR="002A7003" w:rsidRPr="000F7100" w:rsidRDefault="002A7003" w:rsidP="00DC70E4">
      <w:pPr>
        <w:pStyle w:val="SouspointlODJ"/>
        <w:rPr>
          <w:sz w:val="18"/>
          <w:szCs w:val="18"/>
        </w:rPr>
      </w:pPr>
      <w:r w:rsidRPr="000F7100">
        <w:t xml:space="preserve">Comité </w:t>
      </w:r>
      <w:r>
        <w:t xml:space="preserve">de gouvernance </w:t>
      </w:r>
      <w:r w:rsidRPr="000F7100">
        <w:t>(</w:t>
      </w:r>
      <w:r>
        <w:t>M</w:t>
      </w:r>
      <w:r w:rsidRPr="00D41F63">
        <w:rPr>
          <w:vertAlign w:val="superscript"/>
        </w:rPr>
        <w:t>me</w:t>
      </w:r>
      <w:r>
        <w:t xml:space="preserve"> Salituri</w:t>
      </w:r>
      <w:r w:rsidRPr="000F7100">
        <w:t>)</w:t>
      </w:r>
    </w:p>
    <w:p w14:paraId="003170E3" w14:textId="77777777" w:rsidR="002A7003" w:rsidRPr="003152D0" w:rsidRDefault="002A7003" w:rsidP="002A7003">
      <w:pPr>
        <w:tabs>
          <w:tab w:val="left" w:pos="360"/>
          <w:tab w:val="left" w:pos="900"/>
          <w:tab w:val="right" w:leader="dot" w:pos="8460"/>
          <w:tab w:val="left" w:pos="8640"/>
        </w:tabs>
        <w:spacing w:before="240"/>
        <w:ind w:left="900" w:right="-540"/>
        <w:rPr>
          <w:rFonts w:ascii="Segoe" w:hAnsi="Segoe"/>
          <w:szCs w:val="22"/>
        </w:rPr>
      </w:pPr>
      <w:r>
        <w:rPr>
          <w:rFonts w:ascii="Segoe" w:hAnsi="Segoe"/>
          <w:b/>
          <w:szCs w:val="22"/>
        </w:rPr>
        <w:t>Motions</w:t>
      </w:r>
      <w:r w:rsidRPr="003152D0">
        <w:rPr>
          <w:rFonts w:ascii="Segoe" w:hAnsi="Segoe"/>
          <w:b/>
          <w:szCs w:val="22"/>
        </w:rPr>
        <w:t xml:space="preserve"> </w:t>
      </w:r>
      <w:r w:rsidRPr="003152D0">
        <w:rPr>
          <w:rFonts w:ascii="Segoe" w:hAnsi="Segoe"/>
          <w:szCs w:val="22"/>
        </w:rPr>
        <w:t>:</w:t>
      </w:r>
    </w:p>
    <w:p w14:paraId="03C453F1" w14:textId="0F1A5120" w:rsidR="002A7003" w:rsidRPr="002C7196" w:rsidRDefault="002A7003" w:rsidP="002A7003">
      <w:pPr>
        <w:pStyle w:val="Paragraphedeliste"/>
        <w:widowControl/>
        <w:numPr>
          <w:ilvl w:val="0"/>
          <w:numId w:val="2"/>
        </w:numPr>
        <w:tabs>
          <w:tab w:val="left" w:pos="360"/>
          <w:tab w:val="left" w:pos="900"/>
          <w:tab w:val="left" w:pos="1260"/>
          <w:tab w:val="right" w:leader="dot" w:pos="8460"/>
          <w:tab w:val="left" w:pos="8640"/>
        </w:tabs>
        <w:autoSpaceDE/>
        <w:autoSpaceDN/>
        <w:adjustRightInd/>
        <w:spacing w:after="240"/>
        <w:ind w:left="1620" w:right="-540" w:hanging="720"/>
        <w:rPr>
          <w:rFonts w:ascii="Segoe" w:hAnsi="Segoe"/>
          <w:szCs w:val="22"/>
        </w:rPr>
      </w:pPr>
      <w:r w:rsidRPr="002C7196">
        <w:rPr>
          <w:rFonts w:ascii="Segoe" w:hAnsi="Segoe"/>
          <w:szCs w:val="22"/>
        </w:rPr>
        <w:t xml:space="preserve">Procès-verbal de la réunion du </w:t>
      </w:r>
      <w:r w:rsidR="00BC2A3E">
        <w:rPr>
          <w:rFonts w:ascii="Segoe" w:hAnsi="Segoe"/>
          <w:szCs w:val="22"/>
        </w:rPr>
        <w:t>1</w:t>
      </w:r>
      <w:r w:rsidR="00BF6882">
        <w:rPr>
          <w:rFonts w:ascii="Segoe" w:hAnsi="Segoe"/>
          <w:szCs w:val="22"/>
        </w:rPr>
        <w:t>8</w:t>
      </w:r>
      <w:r w:rsidR="00BC2A3E">
        <w:rPr>
          <w:rFonts w:ascii="Segoe" w:hAnsi="Segoe"/>
          <w:szCs w:val="22"/>
        </w:rPr>
        <w:t xml:space="preserve"> </w:t>
      </w:r>
      <w:r w:rsidRPr="002C7196">
        <w:rPr>
          <w:rFonts w:ascii="Segoe" w:hAnsi="Segoe"/>
          <w:szCs w:val="22"/>
        </w:rPr>
        <w:t>septembre 202</w:t>
      </w:r>
      <w:r w:rsidR="00BF6882">
        <w:rPr>
          <w:rFonts w:ascii="Segoe" w:hAnsi="Segoe"/>
          <w:szCs w:val="22"/>
        </w:rPr>
        <w:t>6</w:t>
      </w:r>
      <w:r w:rsidRPr="002C7196">
        <w:rPr>
          <w:rFonts w:ascii="Segoe" w:hAnsi="Segoe"/>
          <w:szCs w:val="22"/>
        </w:rPr>
        <w:tab/>
      </w:r>
      <w:r w:rsidRPr="002C7196">
        <w:rPr>
          <w:rFonts w:ascii="Segoe" w:hAnsi="Segoe"/>
          <w:szCs w:val="22"/>
        </w:rPr>
        <w:tab/>
        <w:t xml:space="preserve">p. </w:t>
      </w:r>
      <w:r w:rsidR="00386CA4">
        <w:rPr>
          <w:rFonts w:ascii="Segoe" w:hAnsi="Segoe"/>
          <w:szCs w:val="22"/>
        </w:rPr>
        <w:t>43-</w:t>
      </w:r>
      <w:r w:rsidR="00BE50D7">
        <w:rPr>
          <w:rFonts w:ascii="Segoe" w:hAnsi="Segoe"/>
          <w:szCs w:val="22"/>
        </w:rPr>
        <w:t>46</w:t>
      </w:r>
    </w:p>
    <w:p w14:paraId="1DD4EB21" w14:textId="0D90EAC9" w:rsidR="002A7003" w:rsidRDefault="002A7003" w:rsidP="005D3C18">
      <w:pPr>
        <w:pStyle w:val="Paragraphedeliste"/>
        <w:numPr>
          <w:ilvl w:val="0"/>
          <w:numId w:val="2"/>
        </w:numPr>
        <w:tabs>
          <w:tab w:val="left" w:pos="360"/>
          <w:tab w:val="left" w:pos="900"/>
          <w:tab w:val="left" w:pos="1260"/>
          <w:tab w:val="right" w:leader="dot" w:pos="8460"/>
          <w:tab w:val="left" w:pos="8640"/>
        </w:tabs>
        <w:spacing w:before="240"/>
        <w:ind w:left="1620" w:right="-540" w:hanging="720"/>
        <w:rPr>
          <w:rFonts w:ascii="Segoe" w:hAnsi="Segoe"/>
          <w:szCs w:val="22"/>
        </w:rPr>
      </w:pPr>
      <w:r>
        <w:rPr>
          <w:rFonts w:ascii="Segoe" w:hAnsi="Segoe"/>
          <w:szCs w:val="22"/>
        </w:rPr>
        <w:t>Cycle annuel de révision des politiques</w:t>
      </w:r>
      <w:r w:rsidR="00BD0FBA">
        <w:rPr>
          <w:rFonts w:ascii="Segoe" w:hAnsi="Segoe"/>
          <w:szCs w:val="22"/>
        </w:rPr>
        <w:t xml:space="preserve"> – s</w:t>
      </w:r>
      <w:r w:rsidR="003F3A42">
        <w:rPr>
          <w:rFonts w:ascii="Segoe" w:hAnsi="Segoe"/>
          <w:szCs w:val="22"/>
        </w:rPr>
        <w:t>tatu quo</w:t>
      </w:r>
      <w:r w:rsidR="000253F0">
        <w:rPr>
          <w:rFonts w:ascii="Segoe" w:hAnsi="Segoe"/>
          <w:szCs w:val="22"/>
        </w:rPr>
        <w:t> :</w:t>
      </w:r>
    </w:p>
    <w:p w14:paraId="5EBE7AD3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szCs w:val="22"/>
        </w:rPr>
      </w:pPr>
      <w:hyperlink r:id="rId15" w:history="1">
        <w:r w:rsidRPr="00F037AE">
          <w:rPr>
            <w:rStyle w:val="Hyperlien"/>
            <w:rFonts w:ascii="Segoe Pro" w:hAnsi="Segoe Pro"/>
            <w:szCs w:val="22"/>
          </w:rPr>
          <w:t>GOU 3.0 Rôle et responsabilités du Conseil</w:t>
        </w:r>
      </w:hyperlink>
    </w:p>
    <w:p w14:paraId="4C7AD14F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szCs w:val="22"/>
        </w:rPr>
      </w:pPr>
      <w:hyperlink r:id="rId16" w:history="1">
        <w:r w:rsidRPr="00F037AE">
          <w:rPr>
            <w:rStyle w:val="Hyperlien"/>
            <w:rFonts w:ascii="Segoe Pro" w:hAnsi="Segoe Pro"/>
            <w:szCs w:val="22"/>
          </w:rPr>
          <w:t>GOU 4.0 Rôle de la présidence du Conseil</w:t>
        </w:r>
      </w:hyperlink>
    </w:p>
    <w:p w14:paraId="1EBCA9AE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szCs w:val="22"/>
        </w:rPr>
      </w:pPr>
      <w:hyperlink r:id="rId17" w:history="1">
        <w:r w:rsidRPr="00F037AE">
          <w:rPr>
            <w:rStyle w:val="Hyperlien"/>
            <w:rFonts w:ascii="Segoe Pro" w:hAnsi="Segoe Pro"/>
            <w:szCs w:val="22"/>
          </w:rPr>
          <w:t>GOU 5.0 Rôle de la vice-présidence du Conseil</w:t>
        </w:r>
      </w:hyperlink>
    </w:p>
    <w:p w14:paraId="46C633DB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szCs w:val="22"/>
        </w:rPr>
      </w:pPr>
      <w:hyperlink r:id="rId18" w:history="1">
        <w:r w:rsidRPr="00F037AE">
          <w:rPr>
            <w:rStyle w:val="Hyperlien"/>
            <w:rFonts w:ascii="Segoe Pro" w:hAnsi="Segoe Pro"/>
            <w:szCs w:val="22"/>
          </w:rPr>
          <w:t>GOU 6.0 Porte-parole officiel du Conseil</w:t>
        </w:r>
      </w:hyperlink>
    </w:p>
    <w:p w14:paraId="3CC02283" w14:textId="6BFA9FF5" w:rsidR="00F175C5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szCs w:val="22"/>
        </w:rPr>
      </w:pPr>
      <w:hyperlink r:id="rId19" w:tooltip="Code de conduite des conseillers scolaires" w:history="1">
        <w:r w:rsidRPr="00F037AE">
          <w:rPr>
            <w:rStyle w:val="Hyperlien"/>
            <w:rFonts w:ascii="Segoe Pro" w:hAnsi="Segoe Pro"/>
            <w:szCs w:val="22"/>
          </w:rPr>
          <w:t>GOU 8.0 Code de conduite des conseillers scolaires</w:t>
        </w:r>
      </w:hyperlink>
    </w:p>
    <w:p w14:paraId="495084DA" w14:textId="6C2E5505" w:rsidR="001C24B4" w:rsidRPr="00F037AE" w:rsidRDefault="001C24B4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szCs w:val="22"/>
        </w:rPr>
      </w:pPr>
      <w:r>
        <w:rPr>
          <w:rFonts w:ascii="Segoe Pro" w:hAnsi="Segoe Pro"/>
          <w:szCs w:val="22"/>
        </w:rPr>
        <w:t>GOU 10.0 Remboursement des dépenses des conseillers scolaires</w:t>
      </w:r>
      <w:r>
        <w:rPr>
          <w:rFonts w:ascii="Segoe Pro" w:hAnsi="Segoe Pro"/>
          <w:szCs w:val="22"/>
        </w:rPr>
        <w:br/>
        <w:t>- révision hors cycle</w:t>
      </w:r>
      <w:r w:rsidR="00467C20">
        <w:rPr>
          <w:rFonts w:ascii="Segoe Pro" w:hAnsi="Segoe Pro"/>
          <w:szCs w:val="22"/>
        </w:rPr>
        <w:tab/>
      </w:r>
      <w:r w:rsidR="00467C20">
        <w:rPr>
          <w:rFonts w:ascii="Segoe Pro" w:hAnsi="Segoe Pro"/>
          <w:szCs w:val="22"/>
        </w:rPr>
        <w:tab/>
        <w:t xml:space="preserve">p. </w:t>
      </w:r>
      <w:r w:rsidR="00BE50D7">
        <w:rPr>
          <w:rFonts w:ascii="Segoe Pro" w:hAnsi="Segoe Pro"/>
          <w:szCs w:val="22"/>
        </w:rPr>
        <w:t>47-55</w:t>
      </w:r>
    </w:p>
    <w:p w14:paraId="31F8E025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Style w:val="Hyperlien"/>
          <w:rFonts w:ascii="Segoe Pro" w:hAnsi="Segoe Pro"/>
          <w:color w:val="auto"/>
          <w:szCs w:val="22"/>
          <w:u w:val="none"/>
        </w:rPr>
      </w:pPr>
      <w:hyperlink r:id="rId20" w:history="1">
        <w:r w:rsidRPr="00F037AE">
          <w:rPr>
            <w:rStyle w:val="Hyperlien"/>
            <w:rFonts w:ascii="Segoe Pro" w:hAnsi="Segoe Pro"/>
            <w:szCs w:val="22"/>
          </w:rPr>
          <w:t>GOU 11.0 Accueil et accompagnement des nouveaux élus</w:t>
        </w:r>
      </w:hyperlink>
    </w:p>
    <w:p w14:paraId="33BBBC24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Style w:val="Hyperlien"/>
          <w:rFonts w:ascii="Segoe Pro" w:hAnsi="Segoe Pro"/>
          <w:color w:val="auto"/>
          <w:szCs w:val="22"/>
          <w:u w:val="none"/>
        </w:rPr>
      </w:pPr>
      <w:hyperlink r:id="rId21" w:tooltip="Réunions électroniques et présence aux réunions" w:history="1">
        <w:r w:rsidRPr="00F037AE">
          <w:rPr>
            <w:rStyle w:val="Hyperlien"/>
            <w:rFonts w:ascii="Segoe Pro" w:hAnsi="Segoe Pro"/>
            <w:bCs/>
            <w:szCs w:val="22"/>
          </w:rPr>
          <w:t>GOU 12.0 Réunions électroniques et présence aux réunions</w:t>
        </w:r>
      </w:hyperlink>
      <w:r w:rsidRPr="00F037AE">
        <w:rPr>
          <w:rFonts w:ascii="Segoe Pro" w:hAnsi="Segoe Pro"/>
          <w:bCs/>
          <w:szCs w:val="22"/>
        </w:rPr>
        <w:t xml:space="preserve"> </w:t>
      </w:r>
    </w:p>
    <w:p w14:paraId="442D7C9B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bCs/>
          <w:szCs w:val="22"/>
        </w:rPr>
      </w:pPr>
      <w:hyperlink r:id="rId22" w:tooltip="Plan stratégique pluriannuel" w:history="1">
        <w:r w:rsidRPr="0027452C">
          <w:rPr>
            <w:rStyle w:val="Hyperlien"/>
            <w:rFonts w:ascii="Segoe Pro" w:hAnsi="Segoe Pro"/>
            <w:bCs/>
            <w:szCs w:val="22"/>
          </w:rPr>
          <w:t>GOU 15.0 Plan stratégique pluriannuel</w:t>
        </w:r>
      </w:hyperlink>
    </w:p>
    <w:p w14:paraId="201223BF" w14:textId="77777777" w:rsidR="00F175C5" w:rsidRPr="00F037AE" w:rsidRDefault="00F175C5" w:rsidP="00F175C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szCs w:val="22"/>
        </w:rPr>
      </w:pPr>
      <w:hyperlink r:id="rId23" w:history="1">
        <w:r w:rsidRPr="00F037AE">
          <w:rPr>
            <w:rStyle w:val="Hyperlien"/>
            <w:rFonts w:ascii="Segoe Pro" w:hAnsi="Segoe Pro"/>
            <w:szCs w:val="22"/>
          </w:rPr>
          <w:t>GOU 16.0 Comités du Conseil</w:t>
        </w:r>
      </w:hyperlink>
    </w:p>
    <w:p w14:paraId="2CE4DEAE" w14:textId="56901B0A" w:rsidR="009E7915" w:rsidRPr="009E7915" w:rsidRDefault="00F175C5" w:rsidP="009E7915">
      <w:pPr>
        <w:numPr>
          <w:ilvl w:val="1"/>
          <w:numId w:val="2"/>
        </w:numPr>
        <w:tabs>
          <w:tab w:val="left" w:pos="1260"/>
          <w:tab w:val="right" w:leader="dot" w:pos="8460"/>
          <w:tab w:val="left" w:pos="8640"/>
        </w:tabs>
        <w:ind w:right="-684"/>
        <w:rPr>
          <w:rFonts w:ascii="Segoe Pro" w:hAnsi="Segoe Pro"/>
          <w:bCs/>
          <w:szCs w:val="22"/>
        </w:rPr>
      </w:pPr>
      <w:hyperlink r:id="rId24" w:tooltip="Évaluation du rendement de la direction de l'éducation" w:history="1">
        <w:r w:rsidRPr="00F037AE">
          <w:rPr>
            <w:rStyle w:val="Hyperlien"/>
            <w:rFonts w:ascii="Segoe Pro" w:hAnsi="Segoe Pro"/>
            <w:bCs/>
            <w:szCs w:val="22"/>
          </w:rPr>
          <w:t>GOU 21. Évaluation du rendement de la direction de l’éducation</w:t>
        </w:r>
      </w:hyperlink>
    </w:p>
    <w:p w14:paraId="74EB3C5A" w14:textId="77777777" w:rsidR="009E7915" w:rsidRPr="003152D0" w:rsidRDefault="009E7915" w:rsidP="009E7915">
      <w:pPr>
        <w:tabs>
          <w:tab w:val="left" w:pos="360"/>
          <w:tab w:val="left" w:pos="900"/>
          <w:tab w:val="right" w:leader="dot" w:pos="8460"/>
          <w:tab w:val="left" w:pos="8640"/>
        </w:tabs>
        <w:spacing w:before="240"/>
        <w:ind w:left="900" w:right="-540"/>
        <w:rPr>
          <w:rFonts w:ascii="Segoe" w:hAnsi="Segoe"/>
          <w:szCs w:val="22"/>
        </w:rPr>
      </w:pPr>
      <w:r>
        <w:rPr>
          <w:rFonts w:ascii="Segoe" w:hAnsi="Segoe"/>
          <w:b/>
          <w:szCs w:val="22"/>
        </w:rPr>
        <w:t>Information</w:t>
      </w:r>
      <w:r w:rsidRPr="003152D0">
        <w:rPr>
          <w:rFonts w:ascii="Segoe" w:hAnsi="Segoe"/>
          <w:b/>
          <w:szCs w:val="22"/>
        </w:rPr>
        <w:t xml:space="preserve"> </w:t>
      </w:r>
      <w:r w:rsidRPr="003152D0">
        <w:rPr>
          <w:rFonts w:ascii="Segoe" w:hAnsi="Segoe"/>
          <w:szCs w:val="22"/>
        </w:rPr>
        <w:t>:</w:t>
      </w:r>
    </w:p>
    <w:p w14:paraId="7F7744FF" w14:textId="52743CC2" w:rsidR="009E7915" w:rsidRPr="00D254F9" w:rsidRDefault="009E7915" w:rsidP="009E7915">
      <w:pPr>
        <w:pStyle w:val="Paragraphedeliste"/>
        <w:numPr>
          <w:ilvl w:val="0"/>
          <w:numId w:val="2"/>
        </w:numPr>
        <w:tabs>
          <w:tab w:val="left" w:pos="360"/>
          <w:tab w:val="left" w:pos="1260"/>
          <w:tab w:val="right" w:leader="dot" w:pos="8460"/>
          <w:tab w:val="left" w:pos="8640"/>
        </w:tabs>
        <w:spacing w:after="240"/>
        <w:ind w:left="1260" w:right="-540"/>
        <w:rPr>
          <w:rFonts w:ascii="Segoe" w:hAnsi="Segoe"/>
          <w:szCs w:val="22"/>
        </w:rPr>
      </w:pPr>
      <w:r>
        <w:rPr>
          <w:rFonts w:ascii="Segoe" w:hAnsi="Segoe"/>
          <w:szCs w:val="22"/>
        </w:rPr>
        <w:t>PSP : Notre aventure 2030 – bilan de progression annuelle – sept. 2026</w:t>
      </w:r>
      <w:r w:rsidRPr="007202D1">
        <w:rPr>
          <w:rFonts w:ascii="Segoe" w:hAnsi="Segoe"/>
          <w:szCs w:val="22"/>
        </w:rPr>
        <w:tab/>
      </w:r>
      <w:r w:rsidRPr="007202D1">
        <w:rPr>
          <w:rFonts w:ascii="Segoe" w:hAnsi="Segoe"/>
          <w:szCs w:val="22"/>
        </w:rPr>
        <w:tab/>
        <w:t>p.</w:t>
      </w:r>
      <w:r>
        <w:rPr>
          <w:rFonts w:ascii="Segoe" w:hAnsi="Segoe"/>
          <w:szCs w:val="22"/>
        </w:rPr>
        <w:t xml:space="preserve"> </w:t>
      </w:r>
      <w:r>
        <w:rPr>
          <w:rFonts w:ascii="Segoe" w:hAnsi="Segoe"/>
          <w:szCs w:val="22"/>
        </w:rPr>
        <w:t>56-</w:t>
      </w:r>
      <w:r w:rsidR="00DF7874">
        <w:rPr>
          <w:rFonts w:ascii="Segoe" w:hAnsi="Segoe"/>
          <w:szCs w:val="22"/>
        </w:rPr>
        <w:t>66</w:t>
      </w:r>
    </w:p>
    <w:p w14:paraId="6CE6FFAB" w14:textId="77777777" w:rsidR="009E7915" w:rsidRPr="00F037AE" w:rsidRDefault="009E7915" w:rsidP="009E7915">
      <w:pPr>
        <w:tabs>
          <w:tab w:val="left" w:pos="1260"/>
          <w:tab w:val="right" w:leader="dot" w:pos="8460"/>
          <w:tab w:val="left" w:pos="8640"/>
        </w:tabs>
        <w:ind w:left="1872" w:right="-684"/>
        <w:rPr>
          <w:rFonts w:ascii="Segoe Pro" w:hAnsi="Segoe Pro"/>
          <w:bCs/>
          <w:szCs w:val="22"/>
        </w:rPr>
      </w:pPr>
    </w:p>
    <w:p w14:paraId="728CBFA4" w14:textId="5B6820CF" w:rsidR="00901320" w:rsidRPr="000F7100" w:rsidRDefault="004304E2" w:rsidP="008A1077">
      <w:pPr>
        <w:pStyle w:val="PointslODJ"/>
        <w:ind w:right="-540"/>
        <w:rPr>
          <w:caps/>
        </w:rPr>
      </w:pPr>
      <w:r w:rsidRPr="000F7100">
        <w:rPr>
          <w:caps/>
        </w:rPr>
        <w:lastRenderedPageBreak/>
        <w:t>R</w:t>
      </w:r>
      <w:r w:rsidR="003F1D81" w:rsidRPr="000F7100">
        <w:rPr>
          <w:caps/>
        </w:rPr>
        <w:t>apport des élèves conseill</w:t>
      </w:r>
      <w:r w:rsidR="006743B1">
        <w:rPr>
          <w:caps/>
        </w:rPr>
        <w:t>ère</w:t>
      </w:r>
      <w:r w:rsidR="003F1D81" w:rsidRPr="000F7100">
        <w:rPr>
          <w:caps/>
        </w:rPr>
        <w:t>s</w:t>
      </w:r>
    </w:p>
    <w:p w14:paraId="5F258F6A" w14:textId="293F374E" w:rsidR="004775EF" w:rsidRDefault="004775EF" w:rsidP="00DC70E4">
      <w:pPr>
        <w:pStyle w:val="SouspointlODJ"/>
      </w:pPr>
      <w:r w:rsidRPr="00334936">
        <w:t>District d’Algoma (</w:t>
      </w:r>
      <w:r w:rsidR="00BF6882">
        <w:t>Havana Thibodeau-Bello</w:t>
      </w:r>
      <w:r w:rsidRPr="00334936">
        <w:t>)</w:t>
      </w:r>
    </w:p>
    <w:p w14:paraId="65BA8971" w14:textId="5A586EF0" w:rsidR="007E0479" w:rsidRDefault="007E0479" w:rsidP="00DC70E4">
      <w:pPr>
        <w:pStyle w:val="SouspointlODJ"/>
      </w:pPr>
      <w:r w:rsidRPr="000F7100">
        <w:t>District de Sudbur</w:t>
      </w:r>
      <w:r w:rsidR="001E61C0">
        <w:t>y/</w:t>
      </w:r>
      <w:r w:rsidR="00752EE0">
        <w:t>Manitoulin</w:t>
      </w:r>
      <w:r w:rsidRPr="000F7100">
        <w:t xml:space="preserve"> (</w:t>
      </w:r>
      <w:r w:rsidR="00BF6882">
        <w:t>Emilie Philippe</w:t>
      </w:r>
      <w:r w:rsidRPr="000F7100">
        <w:t>)</w:t>
      </w:r>
    </w:p>
    <w:p w14:paraId="76F49493" w14:textId="0C110CE6" w:rsidR="00FA16A9" w:rsidRDefault="00FA16A9" w:rsidP="0017089A">
      <w:pPr>
        <w:pStyle w:val="PointslODJ"/>
        <w:ind w:right="-540"/>
        <w:rPr>
          <w:caps/>
        </w:rPr>
      </w:pPr>
      <w:r>
        <w:rPr>
          <w:caps/>
        </w:rPr>
        <w:t xml:space="preserve">rapport de la direction de l’éducation </w:t>
      </w:r>
      <w:r w:rsidRPr="00FA16A9">
        <w:t>(M. Michaud)</w:t>
      </w:r>
      <w:r w:rsidR="004A520E">
        <w:tab/>
      </w:r>
      <w:r w:rsidR="004A520E">
        <w:tab/>
        <w:t xml:space="preserve">p. </w:t>
      </w:r>
      <w:r w:rsidR="00DF7874">
        <w:t>67-70</w:t>
      </w:r>
    </w:p>
    <w:p w14:paraId="66BC110E" w14:textId="6E7E5E65" w:rsidR="00132C0B" w:rsidRDefault="003D159B" w:rsidP="00BF6882">
      <w:pPr>
        <w:pStyle w:val="PointslODJ"/>
        <w:ind w:right="-540"/>
        <w:rPr>
          <w:caps/>
        </w:rPr>
      </w:pPr>
      <w:r w:rsidRPr="000F7100">
        <w:rPr>
          <w:caps/>
        </w:rPr>
        <w:t>I</w:t>
      </w:r>
      <w:r w:rsidR="003F1D81" w:rsidRPr="000F7100">
        <w:rPr>
          <w:caps/>
        </w:rPr>
        <w:t>nformation</w:t>
      </w:r>
    </w:p>
    <w:p w14:paraId="689875A3" w14:textId="3CCBAF2A" w:rsidR="00DC70E4" w:rsidRPr="00BF6882" w:rsidRDefault="00DC70E4" w:rsidP="00DC70E4">
      <w:pPr>
        <w:pStyle w:val="SouspointlODJ"/>
      </w:pPr>
      <w:hyperlink r:id="rId25" w:tooltip="Bureau d'assistance aux élèves et aux familles" w:history="1">
        <w:r w:rsidRPr="00B84BE0">
          <w:rPr>
            <w:rStyle w:val="Hyperlien"/>
          </w:rPr>
          <w:t xml:space="preserve">Bureau d'assistance aux élèves et </w:t>
        </w:r>
        <w:r w:rsidR="00B84BE0">
          <w:rPr>
            <w:rStyle w:val="Hyperlien"/>
          </w:rPr>
          <w:t xml:space="preserve">aux </w:t>
        </w:r>
        <w:r w:rsidRPr="00B84BE0">
          <w:rPr>
            <w:rStyle w:val="Hyperlien"/>
          </w:rPr>
          <w:t>familles</w:t>
        </w:r>
      </w:hyperlink>
      <w:r>
        <w:t xml:space="preserve"> (M. Michaud)</w:t>
      </w:r>
    </w:p>
    <w:p w14:paraId="4F95FC90" w14:textId="225B85E6" w:rsidR="003D159B" w:rsidRPr="00D9711F" w:rsidRDefault="00E37F63" w:rsidP="008A1077">
      <w:pPr>
        <w:pStyle w:val="PointslODJ"/>
        <w:ind w:right="-540"/>
      </w:pPr>
      <w:r w:rsidRPr="000F7100">
        <w:rPr>
          <w:caps/>
        </w:rPr>
        <w:t>P</w:t>
      </w:r>
      <w:r w:rsidR="003F1D81" w:rsidRPr="000F7100">
        <w:rPr>
          <w:caps/>
        </w:rPr>
        <w:t>ériode de questions</w:t>
      </w:r>
      <w:r w:rsidRPr="000F7100">
        <w:rPr>
          <w:caps/>
        </w:rPr>
        <w:t xml:space="preserve"> </w:t>
      </w:r>
      <w:r w:rsidR="003D159B" w:rsidRPr="00D9711F">
        <w:t>(membres du Conseil)</w:t>
      </w:r>
    </w:p>
    <w:p w14:paraId="72F1268C" w14:textId="1EF21B3C" w:rsidR="00A234F5" w:rsidRDefault="003D159B" w:rsidP="008A1077">
      <w:pPr>
        <w:pStyle w:val="PointslODJ"/>
        <w:ind w:right="-540"/>
        <w:rPr>
          <w:caps/>
        </w:rPr>
      </w:pPr>
      <w:r w:rsidRPr="000F7100">
        <w:rPr>
          <w:caps/>
        </w:rPr>
        <w:t>A</w:t>
      </w:r>
      <w:r w:rsidR="003F1D81" w:rsidRPr="000F7100">
        <w:rPr>
          <w:caps/>
        </w:rPr>
        <w:t>vis de motion</w:t>
      </w:r>
    </w:p>
    <w:p w14:paraId="7A53C1E0" w14:textId="774D1612" w:rsidR="00C374EC" w:rsidRPr="000F7100" w:rsidRDefault="003D159B" w:rsidP="008A1077">
      <w:pPr>
        <w:pStyle w:val="PointslODJ"/>
        <w:ind w:right="-540"/>
        <w:rPr>
          <w:caps/>
        </w:rPr>
      </w:pPr>
      <w:r w:rsidRPr="000F7100">
        <w:rPr>
          <w:caps/>
        </w:rPr>
        <w:t>L</w:t>
      </w:r>
      <w:r w:rsidR="003F1D81" w:rsidRPr="000F7100">
        <w:rPr>
          <w:caps/>
        </w:rPr>
        <w:t>evée de la séance</w:t>
      </w:r>
    </w:p>
    <w:sectPr w:rsidR="00C374EC" w:rsidRPr="000F7100" w:rsidSect="003F1D81">
      <w:headerReference w:type="default" r:id="rId26"/>
      <w:pgSz w:w="12240" w:h="15840" w:code="1"/>
      <w:pgMar w:top="1980" w:right="1440" w:bottom="720" w:left="1800" w:header="504" w:footer="5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A91A5" w14:textId="77777777" w:rsidR="006C6390" w:rsidRDefault="006C6390">
      <w:r>
        <w:separator/>
      </w:r>
    </w:p>
  </w:endnote>
  <w:endnote w:type="continuationSeparator" w:id="0">
    <w:p w14:paraId="4FD9ACFD" w14:textId="77777777" w:rsidR="006C6390" w:rsidRDefault="006C6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">
    <w:altName w:val="Segoe UI"/>
    <w:charset w:val="00"/>
    <w:family w:val="swiss"/>
    <w:pitch w:val="variable"/>
    <w:sig w:usb0="00000087" w:usb1="00000000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o">
    <w:charset w:val="00"/>
    <w:family w:val="swiss"/>
    <w:pitch w:val="variable"/>
    <w:sig w:usb0="A00002AF" w:usb1="4000205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C5557" w14:textId="77777777" w:rsidR="006C6390" w:rsidRDefault="006C6390">
      <w:r>
        <w:separator/>
      </w:r>
    </w:p>
  </w:footnote>
  <w:footnote w:type="continuationSeparator" w:id="0">
    <w:p w14:paraId="17175100" w14:textId="77777777" w:rsidR="006C6390" w:rsidRDefault="006C63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BC5DD" w14:textId="106CF67A" w:rsidR="005B569B" w:rsidRPr="003F1D81" w:rsidRDefault="003F1D81" w:rsidP="00C36F10">
    <w:pPr>
      <w:pStyle w:val="En-tte"/>
      <w:rPr>
        <w:rFonts w:ascii="Segoe" w:hAnsi="Segoe"/>
        <w:bCs/>
        <w:sz w:val="20"/>
        <w:szCs w:val="20"/>
      </w:rPr>
    </w:pPr>
    <w:r w:rsidRPr="003F1D81">
      <w:rPr>
        <w:rFonts w:ascii="Segoe" w:hAnsi="Segoe"/>
        <w:bCs/>
        <w:sz w:val="20"/>
        <w:szCs w:val="20"/>
      </w:rPr>
      <w:t>Conseil scolaire catholique</w:t>
    </w:r>
    <w:r w:rsidR="005B569B" w:rsidRPr="003F1D81">
      <w:rPr>
        <w:rFonts w:ascii="Segoe" w:hAnsi="Segoe"/>
        <w:bCs/>
        <w:sz w:val="20"/>
        <w:szCs w:val="20"/>
      </w:rPr>
      <w:t xml:space="preserve"> Nouvelon</w:t>
    </w:r>
  </w:p>
  <w:p w14:paraId="4F95FC9C" w14:textId="64286DF4" w:rsidR="00DA40E0" w:rsidRPr="005B569B" w:rsidRDefault="005B569B" w:rsidP="00C36F10">
    <w:pPr>
      <w:pStyle w:val="En-tte"/>
      <w:rPr>
        <w:rFonts w:ascii="Segoe" w:hAnsi="Segoe"/>
        <w:bCs/>
        <w:sz w:val="20"/>
        <w:szCs w:val="20"/>
      </w:rPr>
    </w:pPr>
    <w:r w:rsidRPr="005B569B">
      <w:rPr>
        <w:rFonts w:ascii="Segoe" w:hAnsi="Segoe"/>
        <w:bCs/>
        <w:sz w:val="20"/>
        <w:szCs w:val="20"/>
      </w:rPr>
      <w:t xml:space="preserve">Ordre du jour de la réunion ordinaire du Conseil du </w:t>
    </w:r>
    <w:r w:rsidR="00BF6882">
      <w:rPr>
        <w:rFonts w:ascii="Segoe" w:hAnsi="Segoe"/>
        <w:bCs/>
        <w:sz w:val="20"/>
        <w:szCs w:val="20"/>
      </w:rPr>
      <w:t>29</w:t>
    </w:r>
    <w:r w:rsidR="00091C9B">
      <w:rPr>
        <w:rFonts w:ascii="Segoe" w:hAnsi="Segoe"/>
        <w:bCs/>
        <w:sz w:val="20"/>
        <w:szCs w:val="20"/>
      </w:rPr>
      <w:t xml:space="preserve"> septembre</w:t>
    </w:r>
    <w:r w:rsidR="00EF0475">
      <w:rPr>
        <w:rFonts w:ascii="Segoe" w:hAnsi="Segoe"/>
        <w:bCs/>
        <w:sz w:val="20"/>
        <w:szCs w:val="20"/>
      </w:rPr>
      <w:t xml:space="preserve"> </w:t>
    </w:r>
    <w:r w:rsidRPr="005B569B">
      <w:rPr>
        <w:rFonts w:ascii="Segoe" w:hAnsi="Segoe"/>
        <w:bCs/>
        <w:sz w:val="20"/>
        <w:szCs w:val="20"/>
      </w:rPr>
      <w:t>202</w:t>
    </w:r>
    <w:r w:rsidR="00BF6882">
      <w:rPr>
        <w:rFonts w:ascii="Segoe" w:hAnsi="Segoe"/>
        <w:bCs/>
        <w:sz w:val="20"/>
        <w:szCs w:val="20"/>
      </w:rPr>
      <w:t>6</w:t>
    </w:r>
  </w:p>
  <w:p w14:paraId="4F95FC9D" w14:textId="33007492" w:rsidR="00DA40E0" w:rsidRPr="00C36F10" w:rsidRDefault="005B569B" w:rsidP="00C36F10">
    <w:pPr>
      <w:pStyle w:val="En-tte"/>
      <w:pBdr>
        <w:bottom w:val="single" w:sz="4" w:space="1" w:color="auto"/>
      </w:pBdr>
      <w:rPr>
        <w:rFonts w:ascii="Segoe" w:hAnsi="Segoe"/>
        <w:sz w:val="20"/>
        <w:szCs w:val="20"/>
      </w:rPr>
    </w:pPr>
    <w:r w:rsidRPr="005B569B">
      <w:rPr>
        <w:rFonts w:ascii="Segoe" w:hAnsi="Segoe"/>
        <w:sz w:val="20"/>
        <w:szCs w:val="20"/>
        <w:lang w:val="fr-FR"/>
      </w:rPr>
      <w:t xml:space="preserve">Page </w:t>
    </w:r>
    <w:r w:rsidRPr="005B569B">
      <w:rPr>
        <w:rFonts w:ascii="Segoe" w:hAnsi="Segoe"/>
        <w:b/>
        <w:bCs/>
        <w:sz w:val="20"/>
        <w:szCs w:val="20"/>
      </w:rPr>
      <w:fldChar w:fldCharType="begin"/>
    </w:r>
    <w:r w:rsidRPr="005B569B">
      <w:rPr>
        <w:rFonts w:ascii="Segoe" w:hAnsi="Segoe"/>
        <w:b/>
        <w:bCs/>
        <w:sz w:val="20"/>
        <w:szCs w:val="20"/>
      </w:rPr>
      <w:instrText>PAGE  \* Arabic  \* MERGEFORMAT</w:instrText>
    </w:r>
    <w:r w:rsidRPr="005B569B">
      <w:rPr>
        <w:rFonts w:ascii="Segoe" w:hAnsi="Segoe"/>
        <w:b/>
        <w:bCs/>
        <w:sz w:val="20"/>
        <w:szCs w:val="20"/>
      </w:rPr>
      <w:fldChar w:fldCharType="separate"/>
    </w:r>
    <w:r w:rsidRPr="005B569B">
      <w:rPr>
        <w:rFonts w:ascii="Segoe" w:hAnsi="Segoe"/>
        <w:b/>
        <w:bCs/>
        <w:sz w:val="20"/>
        <w:szCs w:val="20"/>
        <w:lang w:val="fr-FR"/>
      </w:rPr>
      <w:t>1</w:t>
    </w:r>
    <w:r w:rsidRPr="005B569B">
      <w:rPr>
        <w:rFonts w:ascii="Segoe" w:hAnsi="Segoe"/>
        <w:b/>
        <w:bCs/>
        <w:sz w:val="20"/>
        <w:szCs w:val="20"/>
      </w:rPr>
      <w:fldChar w:fldCharType="end"/>
    </w:r>
    <w:r w:rsidRPr="005B569B">
      <w:rPr>
        <w:rFonts w:ascii="Segoe" w:hAnsi="Segoe"/>
        <w:sz w:val="20"/>
        <w:szCs w:val="20"/>
        <w:lang w:val="fr-FR"/>
      </w:rPr>
      <w:t xml:space="preserve"> sur </w:t>
    </w:r>
    <w:r w:rsidRPr="005B569B">
      <w:rPr>
        <w:rFonts w:ascii="Segoe" w:hAnsi="Segoe"/>
        <w:b/>
        <w:bCs/>
        <w:sz w:val="20"/>
        <w:szCs w:val="20"/>
      </w:rPr>
      <w:fldChar w:fldCharType="begin"/>
    </w:r>
    <w:r w:rsidRPr="005B569B">
      <w:rPr>
        <w:rFonts w:ascii="Segoe" w:hAnsi="Segoe"/>
        <w:b/>
        <w:bCs/>
        <w:sz w:val="20"/>
        <w:szCs w:val="20"/>
      </w:rPr>
      <w:instrText>NUMPAGES  \* Arabic  \* MERGEFORMAT</w:instrText>
    </w:r>
    <w:r w:rsidRPr="005B569B">
      <w:rPr>
        <w:rFonts w:ascii="Segoe" w:hAnsi="Segoe"/>
        <w:b/>
        <w:bCs/>
        <w:sz w:val="20"/>
        <w:szCs w:val="20"/>
      </w:rPr>
      <w:fldChar w:fldCharType="separate"/>
    </w:r>
    <w:r w:rsidRPr="005B569B">
      <w:rPr>
        <w:rFonts w:ascii="Segoe" w:hAnsi="Segoe"/>
        <w:b/>
        <w:bCs/>
        <w:sz w:val="20"/>
        <w:szCs w:val="20"/>
        <w:lang w:val="fr-FR"/>
      </w:rPr>
      <w:t>2</w:t>
    </w:r>
    <w:r w:rsidRPr="005B569B">
      <w:rPr>
        <w:rFonts w:ascii="Segoe" w:hAnsi="Segoe"/>
        <w:b/>
        <w:bC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D12"/>
    <w:multiLevelType w:val="hybridMultilevel"/>
    <w:tmpl w:val="0930F55C"/>
    <w:lvl w:ilvl="0" w:tplc="82C8D67A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"/>
      <w:lvlJc w:val="left"/>
      <w:pPr>
        <w:ind w:left="43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1" w15:restartNumberingAfterBreak="0">
    <w:nsid w:val="195C2112"/>
    <w:multiLevelType w:val="multilevel"/>
    <w:tmpl w:val="4FB65206"/>
    <w:lvl w:ilvl="0">
      <w:start w:val="1"/>
      <w:numFmt w:val="decimal"/>
      <w:pStyle w:val="PointslODJ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pStyle w:val="SouspointlODJ"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iCs w:val="0"/>
        <w:sz w:val="22"/>
        <w:szCs w:val="22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CAD5F00"/>
    <w:multiLevelType w:val="hybridMultilevel"/>
    <w:tmpl w:val="E92E3EDC"/>
    <w:lvl w:ilvl="0" w:tplc="0C0C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C0C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C0C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C0C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4DD22C7"/>
    <w:multiLevelType w:val="hybridMultilevel"/>
    <w:tmpl w:val="5BF423AA"/>
    <w:lvl w:ilvl="0" w:tplc="429CB0AE">
      <w:start w:val="1"/>
      <w:numFmt w:val="bullet"/>
      <w:lvlText w:val=""/>
      <w:lvlJc w:val="left"/>
      <w:pPr>
        <w:ind w:left="900" w:hanging="360"/>
      </w:pPr>
      <w:rPr>
        <w:rFonts w:ascii="Symbol" w:hAnsi="Symbol" w:hint="default"/>
      </w:rPr>
    </w:lvl>
    <w:lvl w:ilvl="1" w:tplc="420878C4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  <w:color w:val="auto"/>
      </w:rPr>
    </w:lvl>
    <w:lvl w:ilvl="2" w:tplc="0C0C0003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3" w:tplc="429CB0AE">
      <w:start w:val="1"/>
      <w:numFmt w:val="bullet"/>
      <w:lvlText w:val=""/>
      <w:lvlJc w:val="left"/>
      <w:pPr>
        <w:ind w:left="3672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4" w15:restartNumberingAfterBreak="0">
    <w:nsid w:val="742D4029"/>
    <w:multiLevelType w:val="hybridMultilevel"/>
    <w:tmpl w:val="750E215C"/>
    <w:lvl w:ilvl="0" w:tplc="FFFFFFFF">
      <w:start w:val="1"/>
      <w:numFmt w:val="bullet"/>
      <w:lvlText w:val=""/>
      <w:lvlJc w:val="left"/>
      <w:pPr>
        <w:ind w:left="1620" w:hanging="360"/>
      </w:pPr>
      <w:rPr>
        <w:rFonts w:ascii="Symbol" w:hAnsi="Symbol" w:hint="default"/>
      </w:rPr>
    </w:lvl>
    <w:lvl w:ilvl="1" w:tplc="0C0C000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"/>
      <w:lvlJc w:val="left"/>
      <w:pPr>
        <w:ind w:left="439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5" w15:restartNumberingAfterBreak="0">
    <w:nsid w:val="78065289"/>
    <w:multiLevelType w:val="hybridMultilevel"/>
    <w:tmpl w:val="9DC6383A"/>
    <w:lvl w:ilvl="0" w:tplc="429CB0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F246D"/>
    <w:multiLevelType w:val="hybridMultilevel"/>
    <w:tmpl w:val="2FA2B28C"/>
    <w:lvl w:ilvl="0" w:tplc="0C0C0001">
      <w:start w:val="1"/>
      <w:numFmt w:val="bullet"/>
      <w:lvlText w:val=""/>
      <w:lvlJc w:val="left"/>
      <w:pPr>
        <w:ind w:left="1267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987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707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427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147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867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587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307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027" w:hanging="360"/>
      </w:pPr>
      <w:rPr>
        <w:rFonts w:ascii="Wingdings" w:hAnsi="Wingdings" w:hint="default"/>
      </w:rPr>
    </w:lvl>
  </w:abstractNum>
  <w:num w:numId="1" w16cid:durableId="2032291077">
    <w:abstractNumId w:val="1"/>
  </w:num>
  <w:num w:numId="2" w16cid:durableId="192231217">
    <w:abstractNumId w:val="3"/>
  </w:num>
  <w:num w:numId="3" w16cid:durableId="316501774">
    <w:abstractNumId w:val="5"/>
  </w:num>
  <w:num w:numId="4" w16cid:durableId="1766224219">
    <w:abstractNumId w:val="6"/>
  </w:num>
  <w:num w:numId="5" w16cid:durableId="564797375">
    <w:abstractNumId w:val="2"/>
  </w:num>
  <w:num w:numId="6" w16cid:durableId="270013198">
    <w:abstractNumId w:val="1"/>
  </w:num>
  <w:num w:numId="7" w16cid:durableId="1803497168">
    <w:abstractNumId w:val="1"/>
  </w:num>
  <w:num w:numId="8" w16cid:durableId="1753548181">
    <w:abstractNumId w:val="1"/>
  </w:num>
  <w:num w:numId="9" w16cid:durableId="781538426">
    <w:abstractNumId w:val="1"/>
  </w:num>
  <w:num w:numId="10" w16cid:durableId="418528970">
    <w:abstractNumId w:val="1"/>
  </w:num>
  <w:num w:numId="11" w16cid:durableId="533888843">
    <w:abstractNumId w:val="4"/>
  </w:num>
  <w:num w:numId="12" w16cid:durableId="77641031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0798F"/>
    <w:rsid w:val="000018C8"/>
    <w:rsid w:val="00004164"/>
    <w:rsid w:val="000134B4"/>
    <w:rsid w:val="00014F1E"/>
    <w:rsid w:val="0001639F"/>
    <w:rsid w:val="00020FA5"/>
    <w:rsid w:val="00021AE6"/>
    <w:rsid w:val="0002223E"/>
    <w:rsid w:val="000253F0"/>
    <w:rsid w:val="000272B5"/>
    <w:rsid w:val="00030C0D"/>
    <w:rsid w:val="00031B62"/>
    <w:rsid w:val="000322C0"/>
    <w:rsid w:val="00037CAE"/>
    <w:rsid w:val="000413B3"/>
    <w:rsid w:val="00043A44"/>
    <w:rsid w:val="000443A1"/>
    <w:rsid w:val="00044BEC"/>
    <w:rsid w:val="000453C9"/>
    <w:rsid w:val="00046852"/>
    <w:rsid w:val="00055458"/>
    <w:rsid w:val="000612CE"/>
    <w:rsid w:val="00062BAF"/>
    <w:rsid w:val="00063665"/>
    <w:rsid w:val="000651D2"/>
    <w:rsid w:val="00066374"/>
    <w:rsid w:val="00067C0E"/>
    <w:rsid w:val="000709F6"/>
    <w:rsid w:val="0008626B"/>
    <w:rsid w:val="000870DC"/>
    <w:rsid w:val="00091C9B"/>
    <w:rsid w:val="000966B6"/>
    <w:rsid w:val="00097C97"/>
    <w:rsid w:val="000A69EF"/>
    <w:rsid w:val="000B1715"/>
    <w:rsid w:val="000B41A4"/>
    <w:rsid w:val="000B6A01"/>
    <w:rsid w:val="000C02E4"/>
    <w:rsid w:val="000C13C9"/>
    <w:rsid w:val="000C2086"/>
    <w:rsid w:val="000C2F32"/>
    <w:rsid w:val="000C43F5"/>
    <w:rsid w:val="000C46A8"/>
    <w:rsid w:val="000C54D6"/>
    <w:rsid w:val="000C718F"/>
    <w:rsid w:val="000D24BF"/>
    <w:rsid w:val="000D2755"/>
    <w:rsid w:val="000D302F"/>
    <w:rsid w:val="000D7293"/>
    <w:rsid w:val="000E050E"/>
    <w:rsid w:val="000E2D09"/>
    <w:rsid w:val="000F12D1"/>
    <w:rsid w:val="000F2BD5"/>
    <w:rsid w:val="000F572D"/>
    <w:rsid w:val="000F7017"/>
    <w:rsid w:val="000F7100"/>
    <w:rsid w:val="000F7283"/>
    <w:rsid w:val="000F7EA6"/>
    <w:rsid w:val="001014DE"/>
    <w:rsid w:val="00101BC4"/>
    <w:rsid w:val="00101EB0"/>
    <w:rsid w:val="001045C7"/>
    <w:rsid w:val="00104860"/>
    <w:rsid w:val="001059A0"/>
    <w:rsid w:val="0011296F"/>
    <w:rsid w:val="00117041"/>
    <w:rsid w:val="00123EA5"/>
    <w:rsid w:val="00126C9A"/>
    <w:rsid w:val="00130845"/>
    <w:rsid w:val="00132C0B"/>
    <w:rsid w:val="00137676"/>
    <w:rsid w:val="001424F9"/>
    <w:rsid w:val="001452D8"/>
    <w:rsid w:val="001555C5"/>
    <w:rsid w:val="0016574A"/>
    <w:rsid w:val="0017089A"/>
    <w:rsid w:val="00171254"/>
    <w:rsid w:val="001761A3"/>
    <w:rsid w:val="001813C4"/>
    <w:rsid w:val="00181412"/>
    <w:rsid w:val="00183776"/>
    <w:rsid w:val="001842AD"/>
    <w:rsid w:val="00186721"/>
    <w:rsid w:val="001877FE"/>
    <w:rsid w:val="00190C6E"/>
    <w:rsid w:val="00193342"/>
    <w:rsid w:val="00194071"/>
    <w:rsid w:val="001941ED"/>
    <w:rsid w:val="00194404"/>
    <w:rsid w:val="00197A1B"/>
    <w:rsid w:val="001A0BB3"/>
    <w:rsid w:val="001A22BF"/>
    <w:rsid w:val="001A3F60"/>
    <w:rsid w:val="001A4E7A"/>
    <w:rsid w:val="001A69C6"/>
    <w:rsid w:val="001A7319"/>
    <w:rsid w:val="001B0902"/>
    <w:rsid w:val="001B0F2D"/>
    <w:rsid w:val="001B1A67"/>
    <w:rsid w:val="001B2388"/>
    <w:rsid w:val="001B2D57"/>
    <w:rsid w:val="001B58AB"/>
    <w:rsid w:val="001B615F"/>
    <w:rsid w:val="001C1D17"/>
    <w:rsid w:val="001C1E89"/>
    <w:rsid w:val="001C24B4"/>
    <w:rsid w:val="001C4030"/>
    <w:rsid w:val="001C6149"/>
    <w:rsid w:val="001C7DC5"/>
    <w:rsid w:val="001D1350"/>
    <w:rsid w:val="001D400E"/>
    <w:rsid w:val="001D4850"/>
    <w:rsid w:val="001D520F"/>
    <w:rsid w:val="001D5374"/>
    <w:rsid w:val="001D580F"/>
    <w:rsid w:val="001D6685"/>
    <w:rsid w:val="001E29E4"/>
    <w:rsid w:val="001E3EC1"/>
    <w:rsid w:val="001E472F"/>
    <w:rsid w:val="001E61C0"/>
    <w:rsid w:val="001F101F"/>
    <w:rsid w:val="001F19CB"/>
    <w:rsid w:val="001F24AE"/>
    <w:rsid w:val="001F28EE"/>
    <w:rsid w:val="002008CC"/>
    <w:rsid w:val="002009D3"/>
    <w:rsid w:val="002023D8"/>
    <w:rsid w:val="00202CE7"/>
    <w:rsid w:val="00204167"/>
    <w:rsid w:val="00205DDD"/>
    <w:rsid w:val="00205F15"/>
    <w:rsid w:val="00214FC5"/>
    <w:rsid w:val="002170B7"/>
    <w:rsid w:val="002176D1"/>
    <w:rsid w:val="00220260"/>
    <w:rsid w:val="002218C0"/>
    <w:rsid w:val="00222D71"/>
    <w:rsid w:val="0022541B"/>
    <w:rsid w:val="0023062A"/>
    <w:rsid w:val="00232333"/>
    <w:rsid w:val="0023510D"/>
    <w:rsid w:val="002433A6"/>
    <w:rsid w:val="002445C7"/>
    <w:rsid w:val="002456F6"/>
    <w:rsid w:val="00247887"/>
    <w:rsid w:val="002523D0"/>
    <w:rsid w:val="00253DE9"/>
    <w:rsid w:val="0026193C"/>
    <w:rsid w:val="00263E38"/>
    <w:rsid w:val="002641EB"/>
    <w:rsid w:val="00273B3E"/>
    <w:rsid w:val="0027738E"/>
    <w:rsid w:val="00283691"/>
    <w:rsid w:val="00285609"/>
    <w:rsid w:val="00285BF4"/>
    <w:rsid w:val="002869F2"/>
    <w:rsid w:val="00294A07"/>
    <w:rsid w:val="002965BA"/>
    <w:rsid w:val="002971EB"/>
    <w:rsid w:val="002974F7"/>
    <w:rsid w:val="002A0A07"/>
    <w:rsid w:val="002A1049"/>
    <w:rsid w:val="002A158F"/>
    <w:rsid w:val="002A57B4"/>
    <w:rsid w:val="002A7003"/>
    <w:rsid w:val="002B02A1"/>
    <w:rsid w:val="002B072B"/>
    <w:rsid w:val="002B14E4"/>
    <w:rsid w:val="002B2860"/>
    <w:rsid w:val="002B7F0E"/>
    <w:rsid w:val="002C20E2"/>
    <w:rsid w:val="002C27F0"/>
    <w:rsid w:val="002C2DEA"/>
    <w:rsid w:val="002C7196"/>
    <w:rsid w:val="002C7AF7"/>
    <w:rsid w:val="002D1313"/>
    <w:rsid w:val="002D553A"/>
    <w:rsid w:val="002D6D0F"/>
    <w:rsid w:val="002D7E4D"/>
    <w:rsid w:val="002E0BB0"/>
    <w:rsid w:val="002E16F3"/>
    <w:rsid w:val="002E2193"/>
    <w:rsid w:val="002E22DB"/>
    <w:rsid w:val="002E358B"/>
    <w:rsid w:val="002E62DA"/>
    <w:rsid w:val="002F0093"/>
    <w:rsid w:val="002F03DD"/>
    <w:rsid w:val="002F27CA"/>
    <w:rsid w:val="002F3F22"/>
    <w:rsid w:val="002F404E"/>
    <w:rsid w:val="002F5F03"/>
    <w:rsid w:val="00300464"/>
    <w:rsid w:val="0030316B"/>
    <w:rsid w:val="00304013"/>
    <w:rsid w:val="00305AD0"/>
    <w:rsid w:val="00306E62"/>
    <w:rsid w:val="003152D0"/>
    <w:rsid w:val="00316C6E"/>
    <w:rsid w:val="0031752F"/>
    <w:rsid w:val="00320CAE"/>
    <w:rsid w:val="0032224F"/>
    <w:rsid w:val="00330AC7"/>
    <w:rsid w:val="0033117C"/>
    <w:rsid w:val="00333A3A"/>
    <w:rsid w:val="00334936"/>
    <w:rsid w:val="00334E7A"/>
    <w:rsid w:val="00336B63"/>
    <w:rsid w:val="003417D9"/>
    <w:rsid w:val="003428F5"/>
    <w:rsid w:val="00345790"/>
    <w:rsid w:val="003476BA"/>
    <w:rsid w:val="003506BC"/>
    <w:rsid w:val="00352C27"/>
    <w:rsid w:val="00352D27"/>
    <w:rsid w:val="0035421C"/>
    <w:rsid w:val="003610A7"/>
    <w:rsid w:val="00361817"/>
    <w:rsid w:val="00365CDC"/>
    <w:rsid w:val="00367058"/>
    <w:rsid w:val="00370737"/>
    <w:rsid w:val="00371205"/>
    <w:rsid w:val="00374AD8"/>
    <w:rsid w:val="003759CC"/>
    <w:rsid w:val="00380CDB"/>
    <w:rsid w:val="003838D8"/>
    <w:rsid w:val="00385EB6"/>
    <w:rsid w:val="00386CA4"/>
    <w:rsid w:val="00387A4B"/>
    <w:rsid w:val="003914B9"/>
    <w:rsid w:val="0039229A"/>
    <w:rsid w:val="003947C8"/>
    <w:rsid w:val="0039576D"/>
    <w:rsid w:val="00397961"/>
    <w:rsid w:val="003A3BE3"/>
    <w:rsid w:val="003A57BD"/>
    <w:rsid w:val="003A68F8"/>
    <w:rsid w:val="003A6EE9"/>
    <w:rsid w:val="003A7FED"/>
    <w:rsid w:val="003B291D"/>
    <w:rsid w:val="003B60B5"/>
    <w:rsid w:val="003C3950"/>
    <w:rsid w:val="003C44D8"/>
    <w:rsid w:val="003C60B1"/>
    <w:rsid w:val="003D159B"/>
    <w:rsid w:val="003D19EB"/>
    <w:rsid w:val="003D4286"/>
    <w:rsid w:val="003D51D4"/>
    <w:rsid w:val="003D5C40"/>
    <w:rsid w:val="003E1596"/>
    <w:rsid w:val="003E4345"/>
    <w:rsid w:val="003E4E14"/>
    <w:rsid w:val="003E5267"/>
    <w:rsid w:val="003F1D81"/>
    <w:rsid w:val="003F3A42"/>
    <w:rsid w:val="003F445A"/>
    <w:rsid w:val="003F61D8"/>
    <w:rsid w:val="003F6ADC"/>
    <w:rsid w:val="00403B86"/>
    <w:rsid w:val="00404307"/>
    <w:rsid w:val="00404719"/>
    <w:rsid w:val="00410061"/>
    <w:rsid w:val="004111FC"/>
    <w:rsid w:val="004117DA"/>
    <w:rsid w:val="004149FE"/>
    <w:rsid w:val="00415387"/>
    <w:rsid w:val="00415D34"/>
    <w:rsid w:val="00417EDD"/>
    <w:rsid w:val="00421D39"/>
    <w:rsid w:val="00423A22"/>
    <w:rsid w:val="00426B53"/>
    <w:rsid w:val="004304E2"/>
    <w:rsid w:val="00431659"/>
    <w:rsid w:val="00432C94"/>
    <w:rsid w:val="00433370"/>
    <w:rsid w:val="00435E6B"/>
    <w:rsid w:val="00437E12"/>
    <w:rsid w:val="00442FB5"/>
    <w:rsid w:val="00444BE2"/>
    <w:rsid w:val="00445B3F"/>
    <w:rsid w:val="004512DE"/>
    <w:rsid w:val="00451FD6"/>
    <w:rsid w:val="00453295"/>
    <w:rsid w:val="0046015D"/>
    <w:rsid w:val="00465E46"/>
    <w:rsid w:val="00466B8C"/>
    <w:rsid w:val="0046705A"/>
    <w:rsid w:val="00467298"/>
    <w:rsid w:val="00467C20"/>
    <w:rsid w:val="00471E37"/>
    <w:rsid w:val="004775EF"/>
    <w:rsid w:val="00477B99"/>
    <w:rsid w:val="00481610"/>
    <w:rsid w:val="0048308D"/>
    <w:rsid w:val="00485177"/>
    <w:rsid w:val="0048558F"/>
    <w:rsid w:val="00490FA7"/>
    <w:rsid w:val="00492776"/>
    <w:rsid w:val="004939CC"/>
    <w:rsid w:val="004A18B7"/>
    <w:rsid w:val="004A3934"/>
    <w:rsid w:val="004A520E"/>
    <w:rsid w:val="004B0201"/>
    <w:rsid w:val="004B15E6"/>
    <w:rsid w:val="004B4AD0"/>
    <w:rsid w:val="004B4BDC"/>
    <w:rsid w:val="004B4E9E"/>
    <w:rsid w:val="004C2FE0"/>
    <w:rsid w:val="004C4706"/>
    <w:rsid w:val="004C4BB7"/>
    <w:rsid w:val="004C58A1"/>
    <w:rsid w:val="004D115C"/>
    <w:rsid w:val="004D18EA"/>
    <w:rsid w:val="004D526B"/>
    <w:rsid w:val="004E0598"/>
    <w:rsid w:val="004E0EBF"/>
    <w:rsid w:val="004E1094"/>
    <w:rsid w:val="004E28E1"/>
    <w:rsid w:val="004E449D"/>
    <w:rsid w:val="004E622A"/>
    <w:rsid w:val="004E676C"/>
    <w:rsid w:val="004F3A5D"/>
    <w:rsid w:val="004F3AA3"/>
    <w:rsid w:val="004F50CE"/>
    <w:rsid w:val="004F6948"/>
    <w:rsid w:val="0050454A"/>
    <w:rsid w:val="00504786"/>
    <w:rsid w:val="00504F65"/>
    <w:rsid w:val="00506F83"/>
    <w:rsid w:val="00507A45"/>
    <w:rsid w:val="00510DC9"/>
    <w:rsid w:val="0051125E"/>
    <w:rsid w:val="005116B9"/>
    <w:rsid w:val="0051226E"/>
    <w:rsid w:val="00515FC7"/>
    <w:rsid w:val="0051665B"/>
    <w:rsid w:val="00517477"/>
    <w:rsid w:val="00523E62"/>
    <w:rsid w:val="00524433"/>
    <w:rsid w:val="00524490"/>
    <w:rsid w:val="00526B89"/>
    <w:rsid w:val="00532E42"/>
    <w:rsid w:val="00536543"/>
    <w:rsid w:val="0054028A"/>
    <w:rsid w:val="00544B04"/>
    <w:rsid w:val="00544C43"/>
    <w:rsid w:val="00544F6D"/>
    <w:rsid w:val="00545F96"/>
    <w:rsid w:val="00547AF5"/>
    <w:rsid w:val="00550098"/>
    <w:rsid w:val="00552F17"/>
    <w:rsid w:val="005563A4"/>
    <w:rsid w:val="00561BD6"/>
    <w:rsid w:val="005663B6"/>
    <w:rsid w:val="00566FD9"/>
    <w:rsid w:val="00580C90"/>
    <w:rsid w:val="0058177D"/>
    <w:rsid w:val="0058750B"/>
    <w:rsid w:val="00587A56"/>
    <w:rsid w:val="005905BA"/>
    <w:rsid w:val="00592B91"/>
    <w:rsid w:val="00593E39"/>
    <w:rsid w:val="0059704F"/>
    <w:rsid w:val="00597C2C"/>
    <w:rsid w:val="005A18C8"/>
    <w:rsid w:val="005A5D69"/>
    <w:rsid w:val="005B041B"/>
    <w:rsid w:val="005B1B15"/>
    <w:rsid w:val="005B23B4"/>
    <w:rsid w:val="005B3626"/>
    <w:rsid w:val="005B3F88"/>
    <w:rsid w:val="005B569B"/>
    <w:rsid w:val="005B6776"/>
    <w:rsid w:val="005C0FDA"/>
    <w:rsid w:val="005C6B31"/>
    <w:rsid w:val="005C725D"/>
    <w:rsid w:val="005D0F21"/>
    <w:rsid w:val="005D1CCE"/>
    <w:rsid w:val="005D3C18"/>
    <w:rsid w:val="005D7FF0"/>
    <w:rsid w:val="005E1736"/>
    <w:rsid w:val="005E17E6"/>
    <w:rsid w:val="005E2C4A"/>
    <w:rsid w:val="005E47C5"/>
    <w:rsid w:val="005E4AE4"/>
    <w:rsid w:val="005E51BD"/>
    <w:rsid w:val="005E73E8"/>
    <w:rsid w:val="005F2277"/>
    <w:rsid w:val="005F25CD"/>
    <w:rsid w:val="005F764E"/>
    <w:rsid w:val="00601337"/>
    <w:rsid w:val="006030EC"/>
    <w:rsid w:val="00604320"/>
    <w:rsid w:val="006052E1"/>
    <w:rsid w:val="00605338"/>
    <w:rsid w:val="00605B88"/>
    <w:rsid w:val="00605E4D"/>
    <w:rsid w:val="00606C1B"/>
    <w:rsid w:val="0060778F"/>
    <w:rsid w:val="00607902"/>
    <w:rsid w:val="00611EA0"/>
    <w:rsid w:val="006167FB"/>
    <w:rsid w:val="00624863"/>
    <w:rsid w:val="006355CD"/>
    <w:rsid w:val="00636C8E"/>
    <w:rsid w:val="00643504"/>
    <w:rsid w:val="0065109C"/>
    <w:rsid w:val="00651C4F"/>
    <w:rsid w:val="00652312"/>
    <w:rsid w:val="0065295A"/>
    <w:rsid w:val="00653507"/>
    <w:rsid w:val="006569EC"/>
    <w:rsid w:val="00660610"/>
    <w:rsid w:val="00663292"/>
    <w:rsid w:val="00665615"/>
    <w:rsid w:val="006671AF"/>
    <w:rsid w:val="00670A22"/>
    <w:rsid w:val="00672456"/>
    <w:rsid w:val="00672530"/>
    <w:rsid w:val="006743B1"/>
    <w:rsid w:val="0067527A"/>
    <w:rsid w:val="00675DFB"/>
    <w:rsid w:val="0068052C"/>
    <w:rsid w:val="006816F0"/>
    <w:rsid w:val="0068252B"/>
    <w:rsid w:val="00685366"/>
    <w:rsid w:val="00692290"/>
    <w:rsid w:val="00693226"/>
    <w:rsid w:val="00693C16"/>
    <w:rsid w:val="00693E74"/>
    <w:rsid w:val="00695903"/>
    <w:rsid w:val="006975AD"/>
    <w:rsid w:val="006A126A"/>
    <w:rsid w:val="006A2414"/>
    <w:rsid w:val="006A3E74"/>
    <w:rsid w:val="006A49A7"/>
    <w:rsid w:val="006A61F0"/>
    <w:rsid w:val="006A6D78"/>
    <w:rsid w:val="006B1F76"/>
    <w:rsid w:val="006B2A59"/>
    <w:rsid w:val="006B4C4E"/>
    <w:rsid w:val="006B5F98"/>
    <w:rsid w:val="006B645C"/>
    <w:rsid w:val="006B78E9"/>
    <w:rsid w:val="006C32C0"/>
    <w:rsid w:val="006C6390"/>
    <w:rsid w:val="006C7E41"/>
    <w:rsid w:val="006D0A7F"/>
    <w:rsid w:val="006D3107"/>
    <w:rsid w:val="006D3B98"/>
    <w:rsid w:val="006D3E5B"/>
    <w:rsid w:val="006D6F40"/>
    <w:rsid w:val="006E3A35"/>
    <w:rsid w:val="006E5D78"/>
    <w:rsid w:val="006F377D"/>
    <w:rsid w:val="006F5A16"/>
    <w:rsid w:val="006F5BDD"/>
    <w:rsid w:val="0070115E"/>
    <w:rsid w:val="00702040"/>
    <w:rsid w:val="0071310C"/>
    <w:rsid w:val="007202D1"/>
    <w:rsid w:val="007204B6"/>
    <w:rsid w:val="00723320"/>
    <w:rsid w:val="007241D6"/>
    <w:rsid w:val="00727633"/>
    <w:rsid w:val="007303E1"/>
    <w:rsid w:val="00730A4D"/>
    <w:rsid w:val="00732F26"/>
    <w:rsid w:val="0073318B"/>
    <w:rsid w:val="00733A51"/>
    <w:rsid w:val="00735302"/>
    <w:rsid w:val="00735BA3"/>
    <w:rsid w:val="007403E9"/>
    <w:rsid w:val="0074769A"/>
    <w:rsid w:val="0075179F"/>
    <w:rsid w:val="007525CE"/>
    <w:rsid w:val="00752EE0"/>
    <w:rsid w:val="007570E2"/>
    <w:rsid w:val="00762676"/>
    <w:rsid w:val="00764990"/>
    <w:rsid w:val="007706A4"/>
    <w:rsid w:val="00773CB2"/>
    <w:rsid w:val="007759FC"/>
    <w:rsid w:val="00777642"/>
    <w:rsid w:val="007822D7"/>
    <w:rsid w:val="007827C4"/>
    <w:rsid w:val="00796E56"/>
    <w:rsid w:val="007A0950"/>
    <w:rsid w:val="007A196A"/>
    <w:rsid w:val="007A495B"/>
    <w:rsid w:val="007B0B65"/>
    <w:rsid w:val="007B3AE0"/>
    <w:rsid w:val="007B45A4"/>
    <w:rsid w:val="007C1F4E"/>
    <w:rsid w:val="007C2E7D"/>
    <w:rsid w:val="007C5018"/>
    <w:rsid w:val="007C6C44"/>
    <w:rsid w:val="007C701D"/>
    <w:rsid w:val="007D1037"/>
    <w:rsid w:val="007D33F5"/>
    <w:rsid w:val="007D6097"/>
    <w:rsid w:val="007D71B2"/>
    <w:rsid w:val="007E0479"/>
    <w:rsid w:val="007E0C85"/>
    <w:rsid w:val="007E1D33"/>
    <w:rsid w:val="007E4306"/>
    <w:rsid w:val="007E6B27"/>
    <w:rsid w:val="007E7C0A"/>
    <w:rsid w:val="007F000F"/>
    <w:rsid w:val="007F17B7"/>
    <w:rsid w:val="007F1C38"/>
    <w:rsid w:val="007F1D99"/>
    <w:rsid w:val="00800CF8"/>
    <w:rsid w:val="008020A2"/>
    <w:rsid w:val="008029C4"/>
    <w:rsid w:val="0080353D"/>
    <w:rsid w:val="00807913"/>
    <w:rsid w:val="00810120"/>
    <w:rsid w:val="0081621D"/>
    <w:rsid w:val="00816E75"/>
    <w:rsid w:val="00817DD9"/>
    <w:rsid w:val="00827FB6"/>
    <w:rsid w:val="00830BDC"/>
    <w:rsid w:val="008353D9"/>
    <w:rsid w:val="008358E6"/>
    <w:rsid w:val="00837967"/>
    <w:rsid w:val="00837BE1"/>
    <w:rsid w:val="008424DD"/>
    <w:rsid w:val="0084336C"/>
    <w:rsid w:val="008465D2"/>
    <w:rsid w:val="00846BA8"/>
    <w:rsid w:val="00851B25"/>
    <w:rsid w:val="008521A1"/>
    <w:rsid w:val="00852807"/>
    <w:rsid w:val="008533E2"/>
    <w:rsid w:val="008534C5"/>
    <w:rsid w:val="00853F0F"/>
    <w:rsid w:val="00855C93"/>
    <w:rsid w:val="00857DFB"/>
    <w:rsid w:val="00863049"/>
    <w:rsid w:val="00865F78"/>
    <w:rsid w:val="0087106B"/>
    <w:rsid w:val="008729A0"/>
    <w:rsid w:val="008734F4"/>
    <w:rsid w:val="00874AB2"/>
    <w:rsid w:val="0087653F"/>
    <w:rsid w:val="00876BF2"/>
    <w:rsid w:val="00881D06"/>
    <w:rsid w:val="00892B06"/>
    <w:rsid w:val="00893949"/>
    <w:rsid w:val="0089521C"/>
    <w:rsid w:val="00895ED4"/>
    <w:rsid w:val="008A0826"/>
    <w:rsid w:val="008A1077"/>
    <w:rsid w:val="008A10A8"/>
    <w:rsid w:val="008A2EBB"/>
    <w:rsid w:val="008A34F8"/>
    <w:rsid w:val="008A3A9A"/>
    <w:rsid w:val="008A5CC4"/>
    <w:rsid w:val="008A7904"/>
    <w:rsid w:val="008B0719"/>
    <w:rsid w:val="008B1BB8"/>
    <w:rsid w:val="008B3CB9"/>
    <w:rsid w:val="008B755D"/>
    <w:rsid w:val="008B7947"/>
    <w:rsid w:val="008C7817"/>
    <w:rsid w:val="008C78C5"/>
    <w:rsid w:val="008D033C"/>
    <w:rsid w:val="008D5D8F"/>
    <w:rsid w:val="008E036D"/>
    <w:rsid w:val="008E0487"/>
    <w:rsid w:val="008E3C5D"/>
    <w:rsid w:val="008E6C72"/>
    <w:rsid w:val="008E6CA0"/>
    <w:rsid w:val="008F4AC2"/>
    <w:rsid w:val="008F6EF8"/>
    <w:rsid w:val="00900AE4"/>
    <w:rsid w:val="00901320"/>
    <w:rsid w:val="0090312D"/>
    <w:rsid w:val="009073F0"/>
    <w:rsid w:val="009075B5"/>
    <w:rsid w:val="00913A79"/>
    <w:rsid w:val="009161DA"/>
    <w:rsid w:val="00920068"/>
    <w:rsid w:val="009212BD"/>
    <w:rsid w:val="00922FB6"/>
    <w:rsid w:val="00927818"/>
    <w:rsid w:val="009317E4"/>
    <w:rsid w:val="009327D4"/>
    <w:rsid w:val="0093412D"/>
    <w:rsid w:val="00934142"/>
    <w:rsid w:val="0093606F"/>
    <w:rsid w:val="00936F3B"/>
    <w:rsid w:val="00940D7D"/>
    <w:rsid w:val="00947E2A"/>
    <w:rsid w:val="00952D4D"/>
    <w:rsid w:val="009554C9"/>
    <w:rsid w:val="00955A08"/>
    <w:rsid w:val="00961EBF"/>
    <w:rsid w:val="00961F4D"/>
    <w:rsid w:val="009652B6"/>
    <w:rsid w:val="009678E3"/>
    <w:rsid w:val="00970171"/>
    <w:rsid w:val="0097033B"/>
    <w:rsid w:val="00975086"/>
    <w:rsid w:val="00976DB5"/>
    <w:rsid w:val="0097780E"/>
    <w:rsid w:val="00981111"/>
    <w:rsid w:val="0098428A"/>
    <w:rsid w:val="00987283"/>
    <w:rsid w:val="0098729A"/>
    <w:rsid w:val="00987C60"/>
    <w:rsid w:val="00990F76"/>
    <w:rsid w:val="00991EEA"/>
    <w:rsid w:val="00992468"/>
    <w:rsid w:val="009A2835"/>
    <w:rsid w:val="009A34D5"/>
    <w:rsid w:val="009A44C0"/>
    <w:rsid w:val="009B30F0"/>
    <w:rsid w:val="009B5CBA"/>
    <w:rsid w:val="009C1705"/>
    <w:rsid w:val="009C399C"/>
    <w:rsid w:val="009C7F39"/>
    <w:rsid w:val="009D0081"/>
    <w:rsid w:val="009D0702"/>
    <w:rsid w:val="009D1AC6"/>
    <w:rsid w:val="009D5EFC"/>
    <w:rsid w:val="009E02B9"/>
    <w:rsid w:val="009E08D9"/>
    <w:rsid w:val="009E496E"/>
    <w:rsid w:val="009E51E7"/>
    <w:rsid w:val="009E5A86"/>
    <w:rsid w:val="009E7057"/>
    <w:rsid w:val="009E7915"/>
    <w:rsid w:val="009F05BE"/>
    <w:rsid w:val="009F1564"/>
    <w:rsid w:val="009F293C"/>
    <w:rsid w:val="009F7187"/>
    <w:rsid w:val="009F755F"/>
    <w:rsid w:val="00A000CB"/>
    <w:rsid w:val="00A00946"/>
    <w:rsid w:val="00A051B3"/>
    <w:rsid w:val="00A10761"/>
    <w:rsid w:val="00A10BB9"/>
    <w:rsid w:val="00A111D0"/>
    <w:rsid w:val="00A11779"/>
    <w:rsid w:val="00A11A41"/>
    <w:rsid w:val="00A125FB"/>
    <w:rsid w:val="00A134C7"/>
    <w:rsid w:val="00A21A66"/>
    <w:rsid w:val="00A22A93"/>
    <w:rsid w:val="00A234F5"/>
    <w:rsid w:val="00A23880"/>
    <w:rsid w:val="00A24090"/>
    <w:rsid w:val="00A31372"/>
    <w:rsid w:val="00A346E4"/>
    <w:rsid w:val="00A41596"/>
    <w:rsid w:val="00A419AE"/>
    <w:rsid w:val="00A41A88"/>
    <w:rsid w:val="00A41BDF"/>
    <w:rsid w:val="00A50CB3"/>
    <w:rsid w:val="00A5210C"/>
    <w:rsid w:val="00A55440"/>
    <w:rsid w:val="00A563FD"/>
    <w:rsid w:val="00A57394"/>
    <w:rsid w:val="00A5774E"/>
    <w:rsid w:val="00A617E1"/>
    <w:rsid w:val="00A62542"/>
    <w:rsid w:val="00A6569B"/>
    <w:rsid w:val="00A67B54"/>
    <w:rsid w:val="00A67BD9"/>
    <w:rsid w:val="00A67C7B"/>
    <w:rsid w:val="00A67F1B"/>
    <w:rsid w:val="00A739F3"/>
    <w:rsid w:val="00A76033"/>
    <w:rsid w:val="00A77F69"/>
    <w:rsid w:val="00A820D7"/>
    <w:rsid w:val="00A82D65"/>
    <w:rsid w:val="00A83174"/>
    <w:rsid w:val="00A85128"/>
    <w:rsid w:val="00A859D5"/>
    <w:rsid w:val="00A8723C"/>
    <w:rsid w:val="00A909E1"/>
    <w:rsid w:val="00A90B1D"/>
    <w:rsid w:val="00A94BA9"/>
    <w:rsid w:val="00AA39B0"/>
    <w:rsid w:val="00AA3E88"/>
    <w:rsid w:val="00AA4865"/>
    <w:rsid w:val="00AA6C39"/>
    <w:rsid w:val="00AA6D94"/>
    <w:rsid w:val="00AB7215"/>
    <w:rsid w:val="00AB7A0F"/>
    <w:rsid w:val="00AB7CDD"/>
    <w:rsid w:val="00AC24EA"/>
    <w:rsid w:val="00AC41AD"/>
    <w:rsid w:val="00AC48C7"/>
    <w:rsid w:val="00AC69F2"/>
    <w:rsid w:val="00AD0343"/>
    <w:rsid w:val="00AD0854"/>
    <w:rsid w:val="00AD1476"/>
    <w:rsid w:val="00AD2488"/>
    <w:rsid w:val="00AD3D56"/>
    <w:rsid w:val="00AD61C9"/>
    <w:rsid w:val="00AE093A"/>
    <w:rsid w:val="00AE0F36"/>
    <w:rsid w:val="00AE2439"/>
    <w:rsid w:val="00AE4287"/>
    <w:rsid w:val="00AE7882"/>
    <w:rsid w:val="00AE7D71"/>
    <w:rsid w:val="00AF1AD5"/>
    <w:rsid w:val="00AF2E79"/>
    <w:rsid w:val="00AF3C6E"/>
    <w:rsid w:val="00AF5A8F"/>
    <w:rsid w:val="00B011B2"/>
    <w:rsid w:val="00B0597C"/>
    <w:rsid w:val="00B05B94"/>
    <w:rsid w:val="00B14FBC"/>
    <w:rsid w:val="00B156A2"/>
    <w:rsid w:val="00B1571A"/>
    <w:rsid w:val="00B16CF9"/>
    <w:rsid w:val="00B2021F"/>
    <w:rsid w:val="00B20BF0"/>
    <w:rsid w:val="00B244E0"/>
    <w:rsid w:val="00B259C4"/>
    <w:rsid w:val="00B32DAD"/>
    <w:rsid w:val="00B33902"/>
    <w:rsid w:val="00B34275"/>
    <w:rsid w:val="00B3634D"/>
    <w:rsid w:val="00B434E0"/>
    <w:rsid w:val="00B43544"/>
    <w:rsid w:val="00B43EB0"/>
    <w:rsid w:val="00B4723D"/>
    <w:rsid w:val="00B522FB"/>
    <w:rsid w:val="00B550DF"/>
    <w:rsid w:val="00B577D1"/>
    <w:rsid w:val="00B57870"/>
    <w:rsid w:val="00B661EB"/>
    <w:rsid w:val="00B674C1"/>
    <w:rsid w:val="00B67991"/>
    <w:rsid w:val="00B70707"/>
    <w:rsid w:val="00B720FD"/>
    <w:rsid w:val="00B72345"/>
    <w:rsid w:val="00B7579B"/>
    <w:rsid w:val="00B76573"/>
    <w:rsid w:val="00B77BDF"/>
    <w:rsid w:val="00B80FFE"/>
    <w:rsid w:val="00B84BE0"/>
    <w:rsid w:val="00B84D8E"/>
    <w:rsid w:val="00B854E8"/>
    <w:rsid w:val="00B856CB"/>
    <w:rsid w:val="00B8628D"/>
    <w:rsid w:val="00B9025F"/>
    <w:rsid w:val="00B911D0"/>
    <w:rsid w:val="00B92663"/>
    <w:rsid w:val="00B92E98"/>
    <w:rsid w:val="00B93E27"/>
    <w:rsid w:val="00B94C67"/>
    <w:rsid w:val="00B94F2E"/>
    <w:rsid w:val="00BA3B83"/>
    <w:rsid w:val="00BA5EE4"/>
    <w:rsid w:val="00BB0D88"/>
    <w:rsid w:val="00BB1858"/>
    <w:rsid w:val="00BB3AD6"/>
    <w:rsid w:val="00BC0BA7"/>
    <w:rsid w:val="00BC1BCA"/>
    <w:rsid w:val="00BC20FB"/>
    <w:rsid w:val="00BC2A3E"/>
    <w:rsid w:val="00BC3162"/>
    <w:rsid w:val="00BD0FBA"/>
    <w:rsid w:val="00BD19CE"/>
    <w:rsid w:val="00BD6225"/>
    <w:rsid w:val="00BE50D7"/>
    <w:rsid w:val="00BE51D2"/>
    <w:rsid w:val="00BF0007"/>
    <w:rsid w:val="00BF6882"/>
    <w:rsid w:val="00BF6EE3"/>
    <w:rsid w:val="00BF7D74"/>
    <w:rsid w:val="00C004CA"/>
    <w:rsid w:val="00C05047"/>
    <w:rsid w:val="00C0798F"/>
    <w:rsid w:val="00C12A1A"/>
    <w:rsid w:val="00C1318C"/>
    <w:rsid w:val="00C15E0C"/>
    <w:rsid w:val="00C17F5D"/>
    <w:rsid w:val="00C22AC4"/>
    <w:rsid w:val="00C22E78"/>
    <w:rsid w:val="00C2496F"/>
    <w:rsid w:val="00C27C1A"/>
    <w:rsid w:val="00C27C22"/>
    <w:rsid w:val="00C27F95"/>
    <w:rsid w:val="00C34D92"/>
    <w:rsid w:val="00C36F10"/>
    <w:rsid w:val="00C374EC"/>
    <w:rsid w:val="00C407D2"/>
    <w:rsid w:val="00C43591"/>
    <w:rsid w:val="00C45131"/>
    <w:rsid w:val="00C509BC"/>
    <w:rsid w:val="00C50B04"/>
    <w:rsid w:val="00C55AEE"/>
    <w:rsid w:val="00C567CA"/>
    <w:rsid w:val="00C57B6F"/>
    <w:rsid w:val="00C60661"/>
    <w:rsid w:val="00C60988"/>
    <w:rsid w:val="00C60AC8"/>
    <w:rsid w:val="00C620AE"/>
    <w:rsid w:val="00C64428"/>
    <w:rsid w:val="00C647D8"/>
    <w:rsid w:val="00C65687"/>
    <w:rsid w:val="00C70827"/>
    <w:rsid w:val="00C72428"/>
    <w:rsid w:val="00C74A43"/>
    <w:rsid w:val="00C7565E"/>
    <w:rsid w:val="00C76D7A"/>
    <w:rsid w:val="00C81117"/>
    <w:rsid w:val="00C81AFE"/>
    <w:rsid w:val="00C8434F"/>
    <w:rsid w:val="00C87820"/>
    <w:rsid w:val="00C879D9"/>
    <w:rsid w:val="00C912C4"/>
    <w:rsid w:val="00C92891"/>
    <w:rsid w:val="00C92B84"/>
    <w:rsid w:val="00C94D26"/>
    <w:rsid w:val="00C97152"/>
    <w:rsid w:val="00C97F95"/>
    <w:rsid w:val="00CA151C"/>
    <w:rsid w:val="00CA1DEA"/>
    <w:rsid w:val="00CA2153"/>
    <w:rsid w:val="00CA2DFA"/>
    <w:rsid w:val="00CA30FA"/>
    <w:rsid w:val="00CA6F1F"/>
    <w:rsid w:val="00CB10FD"/>
    <w:rsid w:val="00CB14CA"/>
    <w:rsid w:val="00CB1DBC"/>
    <w:rsid w:val="00CB1EAB"/>
    <w:rsid w:val="00CB210D"/>
    <w:rsid w:val="00CB35DF"/>
    <w:rsid w:val="00CC0D5E"/>
    <w:rsid w:val="00CC1EED"/>
    <w:rsid w:val="00CC39ED"/>
    <w:rsid w:val="00CC3C5B"/>
    <w:rsid w:val="00CC3CC1"/>
    <w:rsid w:val="00CC3DD9"/>
    <w:rsid w:val="00CC463E"/>
    <w:rsid w:val="00CD615D"/>
    <w:rsid w:val="00CD6AB8"/>
    <w:rsid w:val="00CD7AE2"/>
    <w:rsid w:val="00CE34D2"/>
    <w:rsid w:val="00CE3520"/>
    <w:rsid w:val="00CE428D"/>
    <w:rsid w:val="00CE53C9"/>
    <w:rsid w:val="00CE7206"/>
    <w:rsid w:val="00CF0DF0"/>
    <w:rsid w:val="00CF1B4C"/>
    <w:rsid w:val="00CF500F"/>
    <w:rsid w:val="00CF575A"/>
    <w:rsid w:val="00D02EE3"/>
    <w:rsid w:val="00D04737"/>
    <w:rsid w:val="00D04D7F"/>
    <w:rsid w:val="00D055F5"/>
    <w:rsid w:val="00D0595C"/>
    <w:rsid w:val="00D0642C"/>
    <w:rsid w:val="00D1010F"/>
    <w:rsid w:val="00D119D0"/>
    <w:rsid w:val="00D139D3"/>
    <w:rsid w:val="00D1791E"/>
    <w:rsid w:val="00D20425"/>
    <w:rsid w:val="00D22F4D"/>
    <w:rsid w:val="00D254F9"/>
    <w:rsid w:val="00D2764C"/>
    <w:rsid w:val="00D305F0"/>
    <w:rsid w:val="00D3112F"/>
    <w:rsid w:val="00D322B3"/>
    <w:rsid w:val="00D37689"/>
    <w:rsid w:val="00D40876"/>
    <w:rsid w:val="00D44065"/>
    <w:rsid w:val="00D44239"/>
    <w:rsid w:val="00D460BF"/>
    <w:rsid w:val="00D47912"/>
    <w:rsid w:val="00D47DC2"/>
    <w:rsid w:val="00D506B7"/>
    <w:rsid w:val="00D52422"/>
    <w:rsid w:val="00D57004"/>
    <w:rsid w:val="00D6215A"/>
    <w:rsid w:val="00D64C7B"/>
    <w:rsid w:val="00D664F3"/>
    <w:rsid w:val="00D72AAC"/>
    <w:rsid w:val="00D753C9"/>
    <w:rsid w:val="00D7549D"/>
    <w:rsid w:val="00D80D4F"/>
    <w:rsid w:val="00D81A28"/>
    <w:rsid w:val="00D81DAC"/>
    <w:rsid w:val="00D82151"/>
    <w:rsid w:val="00D900A1"/>
    <w:rsid w:val="00D911EF"/>
    <w:rsid w:val="00D94065"/>
    <w:rsid w:val="00D946D2"/>
    <w:rsid w:val="00D9600A"/>
    <w:rsid w:val="00D9711F"/>
    <w:rsid w:val="00D97A55"/>
    <w:rsid w:val="00DA2D84"/>
    <w:rsid w:val="00DA40E0"/>
    <w:rsid w:val="00DA4444"/>
    <w:rsid w:val="00DB71CB"/>
    <w:rsid w:val="00DC1CFA"/>
    <w:rsid w:val="00DC2828"/>
    <w:rsid w:val="00DC4E7E"/>
    <w:rsid w:val="00DC70E4"/>
    <w:rsid w:val="00DC7924"/>
    <w:rsid w:val="00DD0DF9"/>
    <w:rsid w:val="00DD2C47"/>
    <w:rsid w:val="00DD39DE"/>
    <w:rsid w:val="00DD4EF2"/>
    <w:rsid w:val="00DD5561"/>
    <w:rsid w:val="00DD73B7"/>
    <w:rsid w:val="00DD7D2E"/>
    <w:rsid w:val="00DE1112"/>
    <w:rsid w:val="00DE31C1"/>
    <w:rsid w:val="00DE3EB6"/>
    <w:rsid w:val="00DE7430"/>
    <w:rsid w:val="00DF54A8"/>
    <w:rsid w:val="00DF7874"/>
    <w:rsid w:val="00E01C6B"/>
    <w:rsid w:val="00E03BEC"/>
    <w:rsid w:val="00E056ED"/>
    <w:rsid w:val="00E067AD"/>
    <w:rsid w:val="00E12BEF"/>
    <w:rsid w:val="00E14C74"/>
    <w:rsid w:val="00E15DB8"/>
    <w:rsid w:val="00E1684E"/>
    <w:rsid w:val="00E20F2A"/>
    <w:rsid w:val="00E247C2"/>
    <w:rsid w:val="00E25DB0"/>
    <w:rsid w:val="00E2648B"/>
    <w:rsid w:val="00E26A68"/>
    <w:rsid w:val="00E2750A"/>
    <w:rsid w:val="00E31852"/>
    <w:rsid w:val="00E32965"/>
    <w:rsid w:val="00E33B15"/>
    <w:rsid w:val="00E37F63"/>
    <w:rsid w:val="00E45894"/>
    <w:rsid w:val="00E467D4"/>
    <w:rsid w:val="00E52B16"/>
    <w:rsid w:val="00E56098"/>
    <w:rsid w:val="00E563BB"/>
    <w:rsid w:val="00E57BD1"/>
    <w:rsid w:val="00E604D3"/>
    <w:rsid w:val="00E661AE"/>
    <w:rsid w:val="00E67232"/>
    <w:rsid w:val="00E6758C"/>
    <w:rsid w:val="00E711B3"/>
    <w:rsid w:val="00E723E5"/>
    <w:rsid w:val="00E72784"/>
    <w:rsid w:val="00E72E76"/>
    <w:rsid w:val="00E72FB9"/>
    <w:rsid w:val="00E77CC2"/>
    <w:rsid w:val="00E82D53"/>
    <w:rsid w:val="00E9087B"/>
    <w:rsid w:val="00E9189A"/>
    <w:rsid w:val="00E91F00"/>
    <w:rsid w:val="00E93F3C"/>
    <w:rsid w:val="00E96593"/>
    <w:rsid w:val="00E96EB0"/>
    <w:rsid w:val="00E97BA4"/>
    <w:rsid w:val="00EA1D25"/>
    <w:rsid w:val="00EA23E9"/>
    <w:rsid w:val="00EA2594"/>
    <w:rsid w:val="00EA2A29"/>
    <w:rsid w:val="00EA2B72"/>
    <w:rsid w:val="00EA333E"/>
    <w:rsid w:val="00EA34A3"/>
    <w:rsid w:val="00EA44B2"/>
    <w:rsid w:val="00EB0DBC"/>
    <w:rsid w:val="00EB1C65"/>
    <w:rsid w:val="00EB4715"/>
    <w:rsid w:val="00EB538D"/>
    <w:rsid w:val="00EC0539"/>
    <w:rsid w:val="00EC14EB"/>
    <w:rsid w:val="00EC19BB"/>
    <w:rsid w:val="00EC3968"/>
    <w:rsid w:val="00EC4E07"/>
    <w:rsid w:val="00EC714B"/>
    <w:rsid w:val="00ED002B"/>
    <w:rsid w:val="00ED3D00"/>
    <w:rsid w:val="00ED3D67"/>
    <w:rsid w:val="00EE0DBD"/>
    <w:rsid w:val="00EF001B"/>
    <w:rsid w:val="00EF0475"/>
    <w:rsid w:val="00EF28CE"/>
    <w:rsid w:val="00EF344D"/>
    <w:rsid w:val="00EF34ED"/>
    <w:rsid w:val="00EF6936"/>
    <w:rsid w:val="00F037F9"/>
    <w:rsid w:val="00F06A4E"/>
    <w:rsid w:val="00F0787F"/>
    <w:rsid w:val="00F07DC7"/>
    <w:rsid w:val="00F07E27"/>
    <w:rsid w:val="00F109DD"/>
    <w:rsid w:val="00F11BAE"/>
    <w:rsid w:val="00F14299"/>
    <w:rsid w:val="00F1736C"/>
    <w:rsid w:val="00F175C5"/>
    <w:rsid w:val="00F20F24"/>
    <w:rsid w:val="00F217FB"/>
    <w:rsid w:val="00F22965"/>
    <w:rsid w:val="00F249E3"/>
    <w:rsid w:val="00F25A4D"/>
    <w:rsid w:val="00F25EE8"/>
    <w:rsid w:val="00F2699D"/>
    <w:rsid w:val="00F30401"/>
    <w:rsid w:val="00F30B42"/>
    <w:rsid w:val="00F31BBC"/>
    <w:rsid w:val="00F323E1"/>
    <w:rsid w:val="00F32FC7"/>
    <w:rsid w:val="00F33885"/>
    <w:rsid w:val="00F433AD"/>
    <w:rsid w:val="00F5056D"/>
    <w:rsid w:val="00F5196A"/>
    <w:rsid w:val="00F60FC0"/>
    <w:rsid w:val="00F6289D"/>
    <w:rsid w:val="00F70115"/>
    <w:rsid w:val="00F708A2"/>
    <w:rsid w:val="00F7590D"/>
    <w:rsid w:val="00F76DE9"/>
    <w:rsid w:val="00F81E7A"/>
    <w:rsid w:val="00F82D92"/>
    <w:rsid w:val="00F8313F"/>
    <w:rsid w:val="00F835FC"/>
    <w:rsid w:val="00F85DF8"/>
    <w:rsid w:val="00F8696F"/>
    <w:rsid w:val="00F87FC3"/>
    <w:rsid w:val="00F947FA"/>
    <w:rsid w:val="00F97856"/>
    <w:rsid w:val="00FA16A9"/>
    <w:rsid w:val="00FA2920"/>
    <w:rsid w:val="00FA4190"/>
    <w:rsid w:val="00FA5629"/>
    <w:rsid w:val="00FB0D24"/>
    <w:rsid w:val="00FB1188"/>
    <w:rsid w:val="00FB3055"/>
    <w:rsid w:val="00FB5036"/>
    <w:rsid w:val="00FB5198"/>
    <w:rsid w:val="00FB59ED"/>
    <w:rsid w:val="00FB7C73"/>
    <w:rsid w:val="00FC3806"/>
    <w:rsid w:val="00FC3D2A"/>
    <w:rsid w:val="00FC6697"/>
    <w:rsid w:val="00FD0D91"/>
    <w:rsid w:val="00FD1685"/>
    <w:rsid w:val="00FD301D"/>
    <w:rsid w:val="00FD37B7"/>
    <w:rsid w:val="00FD4CF7"/>
    <w:rsid w:val="00FD61FC"/>
    <w:rsid w:val="00FE030F"/>
    <w:rsid w:val="00FE2749"/>
    <w:rsid w:val="00FE554F"/>
    <w:rsid w:val="00FE7C4B"/>
    <w:rsid w:val="00FF0452"/>
    <w:rsid w:val="00FF0C9F"/>
    <w:rsid w:val="00FF2129"/>
    <w:rsid w:val="00FF22AF"/>
    <w:rsid w:val="00FF517D"/>
    <w:rsid w:val="00FF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95FC3B"/>
  <w15:docId w15:val="{325E2666-C802-4FAE-B9C0-C3A73EC92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A" w:eastAsia="fr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30401"/>
    <w:pPr>
      <w:widowControl w:val="0"/>
      <w:autoSpaceDE w:val="0"/>
      <w:autoSpaceDN w:val="0"/>
      <w:adjustRightInd w:val="0"/>
    </w:pPr>
    <w:rPr>
      <w:rFonts w:ascii="Arial" w:hAnsi="Arial"/>
      <w:sz w:val="22"/>
      <w:szCs w:val="24"/>
    </w:rPr>
  </w:style>
  <w:style w:type="paragraph" w:styleId="Titre1">
    <w:name w:val="heading 1"/>
    <w:basedOn w:val="Normal"/>
    <w:next w:val="Normal"/>
    <w:link w:val="Titre1Car"/>
    <w:qFormat/>
    <w:rsid w:val="003F1D81"/>
    <w:pPr>
      <w:spacing w:before="720"/>
      <w:ind w:right="-86"/>
      <w:jc w:val="center"/>
      <w:outlineLvl w:val="0"/>
    </w:pPr>
    <w:rPr>
      <w:rFonts w:ascii="Segoe" w:hAnsi="Segoe" w:cs="Arial"/>
      <w:b/>
      <w:bCs/>
      <w:smallCaps/>
      <w:noProof/>
      <w:color w:val="006600"/>
      <w:sz w:val="36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1B2D57"/>
    <w:pPr>
      <w:tabs>
        <w:tab w:val="center" w:pos="4320"/>
        <w:tab w:val="right" w:pos="8640"/>
      </w:tabs>
    </w:pPr>
  </w:style>
  <w:style w:type="paragraph" w:styleId="Pieddepage">
    <w:name w:val="footer"/>
    <w:basedOn w:val="Normal"/>
    <w:rsid w:val="001B2D57"/>
    <w:pPr>
      <w:tabs>
        <w:tab w:val="center" w:pos="4320"/>
        <w:tab w:val="right" w:pos="8640"/>
      </w:tabs>
    </w:pPr>
  </w:style>
  <w:style w:type="table" w:styleId="Grilledutableau">
    <w:name w:val="Table Grid"/>
    <w:basedOn w:val="TableauNormal"/>
    <w:rsid w:val="00CE34D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link w:val="ParagraphedelisteCar"/>
    <w:uiPriority w:val="34"/>
    <w:qFormat/>
    <w:rsid w:val="009073F0"/>
    <w:pPr>
      <w:ind w:left="720"/>
      <w:contextualSpacing/>
    </w:pPr>
  </w:style>
  <w:style w:type="character" w:customStyle="1" w:styleId="En-tteCar">
    <w:name w:val="En-tête Car"/>
    <w:basedOn w:val="Policepardfaut"/>
    <w:link w:val="En-tte"/>
    <w:uiPriority w:val="99"/>
    <w:rsid w:val="00D911EF"/>
    <w:rPr>
      <w:rFonts w:ascii="Arial" w:hAnsi="Arial"/>
      <w:sz w:val="22"/>
      <w:szCs w:val="24"/>
      <w:lang w:val="en-US"/>
    </w:rPr>
  </w:style>
  <w:style w:type="character" w:styleId="Marquedecommentaire">
    <w:name w:val="annotation reference"/>
    <w:basedOn w:val="Policepardfaut"/>
    <w:rsid w:val="00FD1685"/>
    <w:rPr>
      <w:sz w:val="16"/>
      <w:szCs w:val="16"/>
    </w:rPr>
  </w:style>
  <w:style w:type="paragraph" w:styleId="Commentaire">
    <w:name w:val="annotation text"/>
    <w:basedOn w:val="Normal"/>
    <w:link w:val="CommentaireCar"/>
    <w:rsid w:val="00FD168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rsid w:val="00FD1685"/>
    <w:rPr>
      <w:rFonts w:ascii="Arial" w:hAnsi="Arial"/>
      <w:lang w:val="en-US"/>
    </w:rPr>
  </w:style>
  <w:style w:type="paragraph" w:styleId="Objetducommentaire">
    <w:name w:val="annotation subject"/>
    <w:basedOn w:val="Commentaire"/>
    <w:next w:val="Commentaire"/>
    <w:link w:val="ObjetducommentaireCar"/>
    <w:rsid w:val="00FD168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FD1685"/>
    <w:rPr>
      <w:rFonts w:ascii="Arial" w:hAnsi="Arial"/>
      <w:b/>
      <w:bCs/>
      <w:lang w:val="en-US"/>
    </w:rPr>
  </w:style>
  <w:style w:type="paragraph" w:styleId="Textedebulles">
    <w:name w:val="Balloon Text"/>
    <w:basedOn w:val="Normal"/>
    <w:link w:val="TextedebullesCar"/>
    <w:rsid w:val="00FD168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FD1685"/>
    <w:rPr>
      <w:rFonts w:ascii="Tahoma" w:hAnsi="Tahoma" w:cs="Tahoma"/>
      <w:sz w:val="16"/>
      <w:szCs w:val="16"/>
      <w:lang w:val="en-US"/>
    </w:rPr>
  </w:style>
  <w:style w:type="character" w:styleId="Hyperlien">
    <w:name w:val="Hyperlink"/>
    <w:uiPriority w:val="99"/>
    <w:unhideWhenUsed/>
    <w:rsid w:val="00FC6697"/>
    <w:rPr>
      <w:rFonts w:ascii="Segoe" w:hAnsi="Segoe"/>
      <w:color w:val="0000FF"/>
      <w:sz w:val="22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A2920"/>
    <w:rPr>
      <w:color w:val="605E5C"/>
      <w:shd w:val="clear" w:color="auto" w:fill="E1DFDD"/>
    </w:rPr>
  </w:style>
  <w:style w:type="character" w:customStyle="1" w:styleId="Titre1Car">
    <w:name w:val="Titre 1 Car"/>
    <w:basedOn w:val="Policepardfaut"/>
    <w:link w:val="Titre1"/>
    <w:rsid w:val="003F1D81"/>
    <w:rPr>
      <w:rFonts w:ascii="Segoe" w:hAnsi="Segoe" w:cs="Arial"/>
      <w:b/>
      <w:bCs/>
      <w:smallCaps/>
      <w:noProof/>
      <w:color w:val="006600"/>
      <w:sz w:val="36"/>
      <w:szCs w:val="36"/>
    </w:rPr>
  </w:style>
  <w:style w:type="paragraph" w:customStyle="1" w:styleId="PointslODJ">
    <w:name w:val="Points à l'ODJ"/>
    <w:basedOn w:val="Paragraphedeliste"/>
    <w:link w:val="PointslODJCar"/>
    <w:qFormat/>
    <w:rsid w:val="00C374EC"/>
    <w:pPr>
      <w:numPr>
        <w:numId w:val="1"/>
      </w:numPr>
      <w:tabs>
        <w:tab w:val="left" w:pos="360"/>
        <w:tab w:val="right" w:leader="dot" w:pos="8280"/>
        <w:tab w:val="left" w:pos="8400"/>
      </w:tabs>
      <w:spacing w:before="240" w:after="240"/>
      <w:ind w:right="-360"/>
      <w:contextualSpacing w:val="0"/>
    </w:pPr>
    <w:rPr>
      <w:rFonts w:ascii="Segoe" w:hAnsi="Segoe"/>
      <w:szCs w:val="22"/>
    </w:rPr>
  </w:style>
  <w:style w:type="paragraph" w:customStyle="1" w:styleId="SouspointlODJ">
    <w:name w:val="Sous point à l'ODJ"/>
    <w:basedOn w:val="Paragraphedeliste"/>
    <w:link w:val="SouspointlODJCar"/>
    <w:autoRedefine/>
    <w:qFormat/>
    <w:rsid w:val="00DC70E4"/>
    <w:pPr>
      <w:numPr>
        <w:ilvl w:val="1"/>
        <w:numId w:val="1"/>
      </w:numPr>
      <w:tabs>
        <w:tab w:val="left" w:pos="900"/>
        <w:tab w:val="right" w:leader="dot" w:pos="8460"/>
        <w:tab w:val="left" w:pos="8640"/>
      </w:tabs>
      <w:spacing w:before="100" w:beforeAutospacing="1" w:after="240"/>
      <w:ind w:left="900" w:right="-720" w:hanging="540"/>
      <w:contextualSpacing w:val="0"/>
    </w:pPr>
    <w:rPr>
      <w:rFonts w:ascii="Segoe" w:hAnsi="Segoe"/>
      <w:szCs w:val="22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C374EC"/>
    <w:rPr>
      <w:rFonts w:ascii="Arial" w:hAnsi="Arial"/>
      <w:sz w:val="22"/>
      <w:szCs w:val="24"/>
    </w:rPr>
  </w:style>
  <w:style w:type="character" w:customStyle="1" w:styleId="PointslODJCar">
    <w:name w:val="Points à l'ODJ Car"/>
    <w:basedOn w:val="ParagraphedelisteCar"/>
    <w:link w:val="PointslODJ"/>
    <w:rsid w:val="00C374EC"/>
    <w:rPr>
      <w:rFonts w:ascii="Segoe" w:hAnsi="Segoe"/>
      <w:sz w:val="22"/>
      <w:szCs w:val="22"/>
    </w:rPr>
  </w:style>
  <w:style w:type="character" w:customStyle="1" w:styleId="SouspointlODJCar">
    <w:name w:val="Sous point à l'ODJ Car"/>
    <w:basedOn w:val="ParagraphedelisteCar"/>
    <w:link w:val="SouspointlODJ"/>
    <w:rsid w:val="00DC70E4"/>
    <w:rPr>
      <w:rFonts w:ascii="Segoe" w:hAnsi="Segoe"/>
      <w:sz w:val="22"/>
      <w:szCs w:val="22"/>
    </w:rPr>
  </w:style>
  <w:style w:type="character" w:styleId="Lienvisit">
    <w:name w:val="FollowedHyperlink"/>
    <w:basedOn w:val="Policepardfaut"/>
    <w:semiHidden/>
    <w:unhideWhenUsed/>
    <w:rsid w:val="0059704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58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5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3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1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0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7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afocsc.org/la-source/afocsc-felicite-ccjl/" TargetMode="External"/><Relationship Id="rId18" Type="http://schemas.openxmlformats.org/officeDocument/2006/relationships/hyperlink" Target="https://docs.nouvelon.ca/doc/DA/GOU06_00.docx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https://docs.nouvelon.ca/doc/DA/GOU12_00.docx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nouvelon.ca/images/pdf/Reglement_procedure.docx" TargetMode="External"/><Relationship Id="rId17" Type="http://schemas.openxmlformats.org/officeDocument/2006/relationships/hyperlink" Target="https://docs.nouvelon.ca/doc/DA/GOU05_00.docx" TargetMode="External"/><Relationship Id="rId25" Type="http://schemas.openxmlformats.org/officeDocument/2006/relationships/hyperlink" Target="https://www.nouvelon.ca/baef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docs.nouvelon.ca/doc/DA/GOU04_00.docx" TargetMode="External"/><Relationship Id="rId20" Type="http://schemas.openxmlformats.org/officeDocument/2006/relationships/hyperlink" Target="https://docs.nouvelon.ca/doc/DA/GOU11_00.docx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teams.microsoft.com/meet/233538066387400?p=xUkmC3gz6zcUz5vmH9" TargetMode="External"/><Relationship Id="rId24" Type="http://schemas.openxmlformats.org/officeDocument/2006/relationships/hyperlink" Target="https://docs.nouvelon.ca/doc/DA/GOU21_00.docx" TargetMode="External"/><Relationship Id="rId5" Type="http://schemas.openxmlformats.org/officeDocument/2006/relationships/styles" Target="styles.xml"/><Relationship Id="rId15" Type="http://schemas.openxmlformats.org/officeDocument/2006/relationships/hyperlink" Target="https://docs.nouvelon.ca/doc/DA/GOU03_00.docx" TargetMode="External"/><Relationship Id="rId23" Type="http://schemas.openxmlformats.org/officeDocument/2006/relationships/hyperlink" Target="https://docs.nouvelon.ca/doc/DA/GOU16_00.docx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1.png"/><Relationship Id="rId19" Type="http://schemas.openxmlformats.org/officeDocument/2006/relationships/hyperlink" Target="https://docs.nouvelon.ca/doc/DA/GOU08_00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docs.nouvelon.ca/doc/DA/GOU31_00.docx" TargetMode="External"/><Relationship Id="rId22" Type="http://schemas.openxmlformats.org/officeDocument/2006/relationships/hyperlink" Target="https://docs.nouvelon.ca/doc/DA/GOU15_00.docx" TargetMode="External"/><Relationship Id="rId27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lorraine.mainville\Bureau\ODJ%20Conseil%2030%20nov%202012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279c20c3caf3300dae6b438536eb8c56">
  <xsd:schema xmlns:xsd="http://www.w3.org/2001/XMLSchema" xmlns:p="http://schemas.microsoft.com/office/2006/metadata/properties" targetNamespace="http://schemas.microsoft.com/office/2006/metadata/properties" ma:root="true" ma:fieldsID="0d2e1ca116041f9e11471c52c4c9d60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44B2C4-1775-4C61-B618-54816EAFDB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7043747-E1A7-4FF3-B000-7AF5E82696E1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BC07D61-CE72-47E0-97EE-8FAFC28906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ODJ Conseil 30 nov 2012</Template>
  <TotalTime>948</TotalTime>
  <Pages>3</Pages>
  <Words>649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Ordre du jour de la réunion ordinaire du Conseil du 26 septembre 2023</vt:lpstr>
    </vt:vector>
  </TitlesOfParts>
  <Company>CSCNO</Company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Ordre du jour de la réunion ordinaire du Conseil du 26 septembre 2023</dc:title>
  <dc:subject>Réunions du Conseil</dc:subject>
  <dc:creator>Conseil scolaire catholique Nouvelon</dc:creator>
  <cp:keywords>Ordre du jour</cp:keywords>
  <cp:lastModifiedBy>Lorraine Mainville</cp:lastModifiedBy>
  <cp:revision>310</cp:revision>
  <cp:lastPrinted>2025-09-30T20:11:00Z</cp:lastPrinted>
  <dcterms:created xsi:type="dcterms:W3CDTF">2021-08-10T12:28:00Z</dcterms:created>
  <dcterms:modified xsi:type="dcterms:W3CDTF">2026-09-24T14:28:00Z</dcterms:modified>
</cp:coreProperties>
</file>